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A2" w:rsidRDefault="00260FA2" w:rsidP="00260FA2">
      <w:pPr>
        <w:pStyle w:val="Firstlineinden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Акция «Образование всем детям»</w:t>
      </w:r>
    </w:p>
    <w:p w:rsidR="00260FA2" w:rsidRDefault="00260FA2" w:rsidP="00260FA2">
      <w:pPr>
        <w:pStyle w:val="Firstlineindent"/>
        <w:jc w:val="center"/>
        <w:rPr>
          <w:rFonts w:ascii="XO Thames" w:hAnsi="XO Thames"/>
          <w:sz w:val="28"/>
        </w:rPr>
      </w:pPr>
    </w:p>
    <w:p w:rsidR="00260FA2" w:rsidRDefault="00260FA2" w:rsidP="00260FA2">
      <w:pPr>
        <w:pStyle w:val="Firstlineindent"/>
        <w:jc w:val="center"/>
        <w:rPr>
          <w:rFonts w:ascii="XO Thames" w:hAnsi="XO Thames"/>
          <w:sz w:val="28"/>
        </w:rPr>
      </w:pPr>
    </w:p>
    <w:p w:rsidR="00260FA2" w:rsidRDefault="00260FA2" w:rsidP="00260FA2">
      <w:pPr>
        <w:pStyle w:val="Firstlineindent"/>
        <w:ind w:firstLine="0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color w:val="000000"/>
          <w:sz w:val="28"/>
          <w:szCs w:val="28"/>
        </w:rPr>
        <w:t xml:space="preserve"> рамках акции «Образование всем детям», проходящей с 1 </w:t>
      </w:r>
      <w:r>
        <w:rPr>
          <w:rFonts w:ascii="XO Thames" w:hAnsi="XO Thames"/>
          <w:color w:val="000000"/>
          <w:sz w:val="28"/>
          <w:szCs w:val="28"/>
        </w:rPr>
        <w:t>сентября по 1 октября 2024 года</w:t>
      </w:r>
      <w:r>
        <w:rPr>
          <w:rFonts w:ascii="XO Thames" w:hAnsi="XO Thames"/>
          <w:color w:val="000000"/>
          <w:sz w:val="28"/>
          <w:szCs w:val="28"/>
        </w:rPr>
        <w:t>, члены Комиссии по делам несовершеннолетних и защите их прав Тракторозаводского района города Челябинска провели встречи с воспитанниками детских спортивных школ района.</w:t>
      </w:r>
    </w:p>
    <w:p w:rsidR="00260FA2" w:rsidRDefault="00260FA2" w:rsidP="00260FA2">
      <w:pPr>
        <w:pStyle w:val="Firstlineindent"/>
      </w:pPr>
    </w:p>
    <w:p w:rsidR="00260FA2" w:rsidRDefault="00260FA2" w:rsidP="00260FA2">
      <w:pPr>
        <w:pStyle w:val="Firstlineindent"/>
        <w:ind w:firstLine="0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Цель акции - реализация системы мер по профилактике безнадзорности и правонарушений несовершеннолетних, предотвращения роста количества детей и подростков, не занятых учёбой, оказания помощи детям и подросткам, находящимся в социально-опасном положении и тяжёлой жизненной ситуации.</w:t>
      </w:r>
    </w:p>
    <w:p w:rsidR="00260FA2" w:rsidRDefault="00260FA2" w:rsidP="00260FA2">
      <w:pPr>
        <w:pStyle w:val="Firstlineindent"/>
        <w:rPr>
          <w:rFonts w:ascii="XO Thames" w:hAnsi="XO Thames"/>
          <w:color w:val="000000"/>
          <w:sz w:val="28"/>
          <w:szCs w:val="28"/>
        </w:rPr>
      </w:pPr>
    </w:p>
    <w:p w:rsidR="00260FA2" w:rsidRDefault="00260FA2" w:rsidP="00260FA2">
      <w:pPr>
        <w:pStyle w:val="Firstlineindent"/>
        <w:ind w:firstLine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  <w:szCs w:val="28"/>
        </w:rPr>
        <w:t>В ходе встречи ребятам рассказали о правилах поведения в школе, дома и общественных местах, также были затронуты темы федерального проекта «Разговоры о важном», где обсудили вопросы жизни человека в современной России.</w:t>
      </w:r>
    </w:p>
    <w:p w:rsidR="00260FA2" w:rsidRDefault="00260FA2" w:rsidP="00260FA2">
      <w:pPr>
        <w:pStyle w:val="Firstlineindent"/>
        <w:rPr>
          <w:rFonts w:ascii="XO Thames" w:hAnsi="XO Thames"/>
          <w:color w:val="000000"/>
          <w:sz w:val="28"/>
        </w:rPr>
      </w:pPr>
    </w:p>
    <w:p w:rsidR="00260FA2" w:rsidRDefault="00260FA2" w:rsidP="00260FA2">
      <w:pPr>
        <w:pStyle w:val="Firstlineindent"/>
        <w:jc w:val="left"/>
        <w:rPr>
          <w:rFonts w:ascii="XO Thames" w:hAnsi="XO Thames"/>
          <w:color w:val="000000"/>
          <w:sz w:val="28"/>
        </w:rPr>
      </w:pPr>
      <w:bookmarkStart w:id="0" w:name="_GoBack"/>
      <w:bookmarkEnd w:id="0"/>
      <w:r>
        <w:rPr>
          <w:rFonts w:ascii="XO Thames" w:hAnsi="XO Thames"/>
          <w:noProof/>
          <w:color w:val="000000"/>
          <w:sz w:val="28"/>
        </w:rPr>
        <w:drawing>
          <wp:inline distT="0" distB="0" distL="0" distR="0">
            <wp:extent cx="5123761" cy="3842684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Nb0kGQiF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922" cy="38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A2" w:rsidRDefault="00260FA2" w:rsidP="00260FA2">
      <w:pPr>
        <w:pStyle w:val="Firstlineindent"/>
        <w:rPr>
          <w:rFonts w:ascii="XO Thames" w:hAnsi="XO Thames"/>
          <w:color w:val="000000"/>
          <w:sz w:val="28"/>
        </w:rPr>
      </w:pPr>
    </w:p>
    <w:p w:rsidR="0016284B" w:rsidRDefault="0016284B"/>
    <w:sectPr w:rsidR="0016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87"/>
    <w:rsid w:val="0016284B"/>
    <w:rsid w:val="00260FA2"/>
    <w:rsid w:val="008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FE32-774D-4435-85F8-673BCCA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260FA2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Mirmovich</dc:creator>
  <cp:keywords/>
  <dc:description/>
  <cp:lastModifiedBy>Mirmovich</cp:lastModifiedBy>
  <cp:revision>2</cp:revision>
  <dcterms:created xsi:type="dcterms:W3CDTF">2024-10-01T06:05:00Z</dcterms:created>
  <dcterms:modified xsi:type="dcterms:W3CDTF">2024-10-01T06:07:00Z</dcterms:modified>
</cp:coreProperties>
</file>