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Челябинской городской Думы от 21.05.2024 N 49/13</w:t>
              <w:br/>
              <w:t xml:space="preserve">"Об утверждении Правил размещения и содержания информационных конструкций на территории города Челябинска"</w:t>
              <w:br/>
              <w:t xml:space="preserve">(вместе с "Правилами размещения и содержания информационных конструкций на территории города Челябинска")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ЧЕЛЯБИНСКАЯ ГОРОДСКАЯ ДУМА</w:t>
      </w:r>
    </w:p>
    <w:p>
      <w:pPr>
        <w:pStyle w:val="2"/>
        <w:jc w:val="both"/>
      </w:pPr>
      <w:r>
        <w:rPr>
          <w:sz w:val="20"/>
        </w:rPr>
      </w:r>
    </w:p>
    <w:p>
      <w:pPr>
        <w:pStyle w:val="2"/>
        <w:jc w:val="center"/>
      </w:pPr>
      <w:r>
        <w:rPr>
          <w:sz w:val="20"/>
        </w:rPr>
        <w:t xml:space="preserve">РЕШЕНИЕ</w:t>
      </w:r>
    </w:p>
    <w:p>
      <w:pPr>
        <w:pStyle w:val="2"/>
        <w:jc w:val="center"/>
      </w:pPr>
      <w:r>
        <w:rPr>
          <w:sz w:val="20"/>
        </w:rPr>
        <w:t xml:space="preserve">от 21 мая 2024 г. N 49/13</w:t>
      </w:r>
    </w:p>
    <w:p>
      <w:pPr>
        <w:pStyle w:val="2"/>
        <w:jc w:val="both"/>
      </w:pPr>
      <w:r>
        <w:rPr>
          <w:sz w:val="20"/>
        </w:rPr>
      </w:r>
    </w:p>
    <w:p>
      <w:pPr>
        <w:pStyle w:val="2"/>
        <w:jc w:val="center"/>
      </w:pPr>
      <w:r>
        <w:rPr>
          <w:sz w:val="20"/>
        </w:rPr>
        <w:t xml:space="preserve">Об утверждении Правил размещения и содержания</w:t>
      </w:r>
    </w:p>
    <w:p>
      <w:pPr>
        <w:pStyle w:val="2"/>
        <w:jc w:val="center"/>
      </w:pPr>
      <w:r>
        <w:rPr>
          <w:sz w:val="20"/>
        </w:rPr>
        <w:t xml:space="preserve">информационных конструкций на территории города Челябинска</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w:t>
      </w:r>
      <w:hyperlink w:history="0" r:id="rId8" w:tooltip="Приказ Минстроя России от 29.12.2021 N 1042/пр &quot;Об утверждении методических рекомендаций по разработке норм и правил по благоустройству территорий муниципальных образований&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29 декабря 2021 года N 1042/пр "Об утверждении Методических рекомендаций по разработке норм и правил по благоустройству территорий муниципальных образований", </w:t>
      </w:r>
      <w:hyperlink w:history="0" r:id="rId9" w:tooltip="&quot;Устав города Челябинска&quot; (принят решением Челябинской городской Думы от 26.05.2015 N 9/2) (ред. от 31.10.2023) (Зарегистрировано в Управлении Минюста России по Челябинской области 04.06.2015 N RU743150002015001) ------------ Утратил силу или отменен {КонсультантПлюс}">
        <w:r>
          <w:rPr>
            <w:sz w:val="20"/>
            <w:color w:val="0000ff"/>
          </w:rPr>
          <w:t xml:space="preserve">Уставом</w:t>
        </w:r>
      </w:hyperlink>
      <w:r>
        <w:rPr>
          <w:sz w:val="20"/>
        </w:rPr>
        <w:t xml:space="preserve"> города Челябинска, </w:t>
      </w:r>
      <w:hyperlink w:history="0" r:id="rId10" w:tooltip="Решение Челябинской городской Думы от 22.12.2015 N 16/32 (ред. от 21.05.2024) &quot;Об утверждении Правил благоустройства территории города Челябинска&quot; (вместе с &quot;Правилами благоустройства территории города Челябинска&quot;) {КонсультантПлюс}">
        <w:r>
          <w:rPr>
            <w:sz w:val="20"/>
            <w:color w:val="0000ff"/>
          </w:rPr>
          <w:t xml:space="preserve">решением</w:t>
        </w:r>
      </w:hyperlink>
      <w:r>
        <w:rPr>
          <w:sz w:val="20"/>
        </w:rPr>
        <w:t xml:space="preserve"> Челябинской городской Думы от 22.12.2015 N 16/32 "Об утверждении Правил благоустройства территории города Челябинска" Челябинская городская Дума</w:t>
      </w:r>
    </w:p>
    <w:p>
      <w:pPr>
        <w:pStyle w:val="0"/>
        <w:spacing w:before="200" w:line-rule="auto"/>
        <w:ind w:firstLine="540"/>
        <w:jc w:val="both"/>
      </w:pPr>
      <w:r>
        <w:rPr>
          <w:sz w:val="20"/>
        </w:rPr>
        <w:t xml:space="preserve">РЕШАЕТ:</w:t>
      </w:r>
    </w:p>
    <w:p>
      <w:pPr>
        <w:pStyle w:val="0"/>
        <w:jc w:val="both"/>
      </w:pPr>
      <w:r>
        <w:rPr>
          <w:sz w:val="20"/>
        </w:rPr>
      </w:r>
    </w:p>
    <w:p>
      <w:pPr>
        <w:pStyle w:val="0"/>
        <w:ind w:firstLine="540"/>
        <w:jc w:val="both"/>
      </w:pPr>
      <w:r>
        <w:rPr>
          <w:sz w:val="20"/>
        </w:rPr>
        <w:t xml:space="preserve">1. Утвердить </w:t>
      </w:r>
      <w:hyperlink w:history="0" w:anchor="P47" w:tooltip="ПРАВИЛА">
        <w:r>
          <w:rPr>
            <w:sz w:val="20"/>
            <w:color w:val="0000ff"/>
          </w:rPr>
          <w:t xml:space="preserve">Правила</w:t>
        </w:r>
      </w:hyperlink>
      <w:r>
        <w:rPr>
          <w:sz w:val="20"/>
        </w:rPr>
        <w:t xml:space="preserve"> размещения и содержания информационных конструкций на территории города Челябинска (приложение).</w:t>
      </w:r>
    </w:p>
    <w:p>
      <w:pPr>
        <w:pStyle w:val="0"/>
        <w:jc w:val="both"/>
      </w:pPr>
      <w:r>
        <w:rPr>
          <w:sz w:val="20"/>
        </w:rPr>
      </w:r>
    </w:p>
    <w:p>
      <w:pPr>
        <w:pStyle w:val="0"/>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 w:tooltip="Решение Челябинской городской Думы от 19.12.2017 N 36/4 (ред. от 22.12.2020) &quot;Об утверждении Правил размещения и содержания информационных конструкций на территории города Челябинска&quot; (вместе с &quot;Правилами размещения и содержания информационных конструкций на территории города Челябинска&quot;) ------------ Утратил силу или отменен {КонсультантПлюс}">
        <w:r>
          <w:rPr>
            <w:sz w:val="20"/>
            <w:color w:val="0000ff"/>
          </w:rPr>
          <w:t xml:space="preserve">решение</w:t>
        </w:r>
      </w:hyperlink>
      <w:r>
        <w:rPr>
          <w:sz w:val="20"/>
        </w:rPr>
        <w:t xml:space="preserve"> Челябинской городской Думы от 19.12.2017 N 36/4 "Об утверждении Правил размещения и содержания информационных конструкций на территории города Челябинска";</w:t>
      </w:r>
    </w:p>
    <w:p>
      <w:pPr>
        <w:pStyle w:val="0"/>
        <w:spacing w:before="200" w:line-rule="auto"/>
        <w:ind w:firstLine="540"/>
        <w:jc w:val="both"/>
      </w:pPr>
      <w:r>
        <w:rPr>
          <w:sz w:val="20"/>
        </w:rPr>
        <w:t xml:space="preserve">2) </w:t>
      </w:r>
      <w:hyperlink w:history="0" r:id="rId12" w:tooltip="Решение Челябинской городской Думы от 25.12.2018 N 48/6 &quot;О внесении изменений в решение Челябинской городской Думы от 19.12.2017 N 36/4 &quot;Об утверждении Правил размещения и содержания информационных конструкций на территории города Челябинска&quot; ------------ Утратил силу или отменен {КонсультантПлюс}">
        <w:r>
          <w:rPr>
            <w:sz w:val="20"/>
            <w:color w:val="0000ff"/>
          </w:rPr>
          <w:t xml:space="preserve">решение</w:t>
        </w:r>
      </w:hyperlink>
      <w:r>
        <w:rPr>
          <w:sz w:val="20"/>
        </w:rPr>
        <w:t xml:space="preserve"> Челябинской городской Думы от 25.12.2018 N 48/6 "О внесении изменений в решение Челябинской городской Думы от 19.12.2017 N 36/4 "Об утверждении Правил размещения и содержания информационных конструкций на территории города Челябинска";</w:t>
      </w:r>
    </w:p>
    <w:p>
      <w:pPr>
        <w:pStyle w:val="0"/>
        <w:spacing w:before="200" w:line-rule="auto"/>
        <w:ind w:firstLine="540"/>
        <w:jc w:val="both"/>
      </w:pPr>
      <w:r>
        <w:rPr>
          <w:sz w:val="20"/>
        </w:rPr>
        <w:t xml:space="preserve">3) </w:t>
      </w:r>
      <w:hyperlink w:history="0" r:id="rId13" w:tooltip="Решение Челябинской городской Думы от 17.06.2019 N 53/27 &quot;О внесении изменений в решение Челябинской городской Думы от 19.12.2017 N 36/4 &quot;Об утверждении Правил размещения и содержания информационных конструкций на территории города Челябинска&quot; ------------ Утратил силу или отменен {КонсультантПлюс}">
        <w:r>
          <w:rPr>
            <w:sz w:val="20"/>
            <w:color w:val="0000ff"/>
          </w:rPr>
          <w:t xml:space="preserve">решение</w:t>
        </w:r>
      </w:hyperlink>
      <w:r>
        <w:rPr>
          <w:sz w:val="20"/>
        </w:rPr>
        <w:t xml:space="preserve"> Челябинской городской Думы от 17.06.2019 N 53/27 "О внесении изменений в решение Челябинской городской Думы от 19.12.2017 N 36/4 "Об утверждении Правил размещения и содержания информационных конструкций на территории города Челябинска";</w:t>
      </w:r>
    </w:p>
    <w:p>
      <w:pPr>
        <w:pStyle w:val="0"/>
        <w:spacing w:before="200" w:line-rule="auto"/>
        <w:ind w:firstLine="540"/>
        <w:jc w:val="both"/>
      </w:pPr>
      <w:r>
        <w:rPr>
          <w:sz w:val="20"/>
        </w:rPr>
        <w:t xml:space="preserve">4) </w:t>
      </w:r>
      <w:hyperlink w:history="0" r:id="rId14" w:tooltip="Решение Челябинской городской Думы от 27.08.2019 N 55/31 &quot;О внесении изменений в решение Челябинской городской Думы от 19.12.2017 N 36/4 &quot;Об утверждении Правил размещения и содержания информационных конструкций на территории города Челябинска&quot; ------------ Утратил силу или отменен {КонсультантПлюс}">
        <w:r>
          <w:rPr>
            <w:sz w:val="20"/>
            <w:color w:val="0000ff"/>
          </w:rPr>
          <w:t xml:space="preserve">решение</w:t>
        </w:r>
      </w:hyperlink>
      <w:r>
        <w:rPr>
          <w:sz w:val="20"/>
        </w:rPr>
        <w:t xml:space="preserve"> Челябинской городской Думы от 27.08.2019 N 55/31 "О внесении изменений в решение Челябинской городской Думы от 19.12.2017 N 36/4 "Об утверждении Правил размещения и содержания информационных конструкций на территории города Челябинска";</w:t>
      </w:r>
    </w:p>
    <w:p>
      <w:pPr>
        <w:pStyle w:val="0"/>
        <w:spacing w:before="200" w:line-rule="auto"/>
        <w:ind w:firstLine="540"/>
        <w:jc w:val="both"/>
      </w:pPr>
      <w:r>
        <w:rPr>
          <w:sz w:val="20"/>
        </w:rPr>
        <w:t xml:space="preserve">5) </w:t>
      </w:r>
      <w:hyperlink w:history="0" r:id="rId15" w:tooltip="Решение Челябинской городской Думы от 22.12.2020 N 15/29 &quot;О внесении изменений в решение Челябинской городской Думы от 19.12.2017 N 36/4 &quot;Об утверждении Правил размещения и содержания информационных конструкций на территории города Челябинска&quot; ------------ Утратил силу или отменен {КонсультантПлюс}">
        <w:r>
          <w:rPr>
            <w:sz w:val="20"/>
            <w:color w:val="0000ff"/>
          </w:rPr>
          <w:t xml:space="preserve">решение</w:t>
        </w:r>
      </w:hyperlink>
      <w:r>
        <w:rPr>
          <w:sz w:val="20"/>
        </w:rPr>
        <w:t xml:space="preserve"> Челябинской городской Думы от 22.12.2020 N 15/29 "О внесении изменений в решение Челябинской городской Думы от 19.12.2017 N 36/4 "Об утверждении Правил размещения и содержания информационных конструкций на территории города Челябинска".</w:t>
      </w:r>
    </w:p>
    <w:p>
      <w:pPr>
        <w:pStyle w:val="0"/>
        <w:jc w:val="both"/>
      </w:pPr>
      <w:r>
        <w:rPr>
          <w:sz w:val="20"/>
        </w:rPr>
      </w:r>
    </w:p>
    <w:p>
      <w:pPr>
        <w:pStyle w:val="0"/>
        <w:ind w:firstLine="540"/>
        <w:jc w:val="both"/>
      </w:pPr>
      <w:r>
        <w:rPr>
          <w:sz w:val="20"/>
        </w:rPr>
        <w:t xml:space="preserve">3. Внести настоящее решение в раздел 7 "Управление городским хозяйством" нормативной правовой базы местного самоуправления города Челябинска.</w:t>
      </w:r>
    </w:p>
    <w:p>
      <w:pPr>
        <w:pStyle w:val="0"/>
        <w:jc w:val="both"/>
      </w:pPr>
      <w:r>
        <w:rPr>
          <w:sz w:val="20"/>
        </w:rPr>
      </w:r>
    </w:p>
    <w:p>
      <w:pPr>
        <w:pStyle w:val="0"/>
        <w:ind w:firstLine="540"/>
        <w:jc w:val="both"/>
      </w:pPr>
      <w:r>
        <w:rPr>
          <w:sz w:val="20"/>
        </w:rPr>
        <w:t xml:space="preserve">4. Ответственность за исполнение настоящего решения возложить на заместителя Главы города по дорожному хозяйству и транспорту А.Е. Ксензова, заместителя Главы города по правовым и имущественным вопросам Н.С. Рыльскую, начальника Управления по архитектурно-градостроительному проектированию города Челябинска О.С. Никитину.</w:t>
      </w:r>
    </w:p>
    <w:p>
      <w:pPr>
        <w:pStyle w:val="0"/>
        <w:jc w:val="both"/>
      </w:pPr>
      <w:r>
        <w:rPr>
          <w:sz w:val="20"/>
        </w:rPr>
      </w:r>
    </w:p>
    <w:p>
      <w:pPr>
        <w:pStyle w:val="0"/>
        <w:ind w:firstLine="540"/>
        <w:jc w:val="both"/>
      </w:pPr>
      <w:r>
        <w:rPr>
          <w:sz w:val="20"/>
        </w:rPr>
        <w:t xml:space="preserve">5. Контроль исполнения настоящего решения поручить постоянной комиссии городской Думы по городскому хозяйству и градостроительству (К.В. Ветхов).</w:t>
      </w:r>
    </w:p>
    <w:p>
      <w:pPr>
        <w:pStyle w:val="0"/>
        <w:jc w:val="both"/>
      </w:pPr>
      <w:r>
        <w:rPr>
          <w:sz w:val="20"/>
        </w:rPr>
      </w:r>
    </w:p>
    <w:p>
      <w:pPr>
        <w:pStyle w:val="0"/>
        <w:ind w:firstLine="540"/>
        <w:jc w:val="both"/>
      </w:pPr>
      <w:r>
        <w:rPr>
          <w:sz w:val="20"/>
        </w:rPr>
        <w:t xml:space="preserve">6. Настоящее решение вступает в силу с 1 сентября 2024 года и действует до 1 сентября 2030 года.</w:t>
      </w:r>
    </w:p>
    <w:p>
      <w:pPr>
        <w:pStyle w:val="0"/>
        <w:jc w:val="both"/>
      </w:pPr>
      <w:r>
        <w:rPr>
          <w:sz w:val="20"/>
        </w:rPr>
      </w:r>
    </w:p>
    <w:p>
      <w:pPr>
        <w:pStyle w:val="0"/>
        <w:ind w:firstLine="540"/>
        <w:jc w:val="both"/>
      </w:pPr>
      <w:r>
        <w:rPr>
          <w:sz w:val="20"/>
        </w:rPr>
        <w:t xml:space="preserve">7. Настоящее решение подлежит официальному опубликованию.</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Челябинской городской Думы</w:t>
      </w:r>
    </w:p>
    <w:p>
      <w:pPr>
        <w:pStyle w:val="0"/>
        <w:jc w:val="right"/>
      </w:pPr>
      <w:r>
        <w:rPr>
          <w:sz w:val="20"/>
        </w:rPr>
        <w:t xml:space="preserve">А.В.ШМИДТ</w:t>
      </w:r>
    </w:p>
    <w:p>
      <w:pPr>
        <w:pStyle w:val="0"/>
        <w:jc w:val="both"/>
      </w:pPr>
      <w:r>
        <w:rPr>
          <w:sz w:val="20"/>
        </w:rPr>
      </w:r>
    </w:p>
    <w:p>
      <w:pPr>
        <w:pStyle w:val="0"/>
        <w:jc w:val="right"/>
      </w:pPr>
      <w:r>
        <w:rPr>
          <w:sz w:val="20"/>
        </w:rPr>
        <w:t xml:space="preserve">Глава города Челябинска</w:t>
      </w:r>
    </w:p>
    <w:p>
      <w:pPr>
        <w:pStyle w:val="0"/>
        <w:jc w:val="right"/>
      </w:pPr>
      <w:r>
        <w:rPr>
          <w:sz w:val="20"/>
        </w:rPr>
        <w:t xml:space="preserve">Н.П.КОТОВА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Челябинской городской Думы</w:t>
      </w:r>
    </w:p>
    <w:p>
      <w:pPr>
        <w:pStyle w:val="0"/>
        <w:jc w:val="right"/>
      </w:pPr>
      <w:r>
        <w:rPr>
          <w:sz w:val="20"/>
        </w:rPr>
        <w:t xml:space="preserve">от 21 мая 2024 г. N 49/13</w:t>
      </w:r>
    </w:p>
    <w:p>
      <w:pPr>
        <w:pStyle w:val="0"/>
        <w:jc w:val="both"/>
      </w:pPr>
      <w:r>
        <w:rPr>
          <w:sz w:val="20"/>
        </w:rPr>
      </w:r>
    </w:p>
    <w:bookmarkStart w:id="47" w:name="P47"/>
    <w:bookmarkEnd w:id="47"/>
    <w:p>
      <w:pPr>
        <w:pStyle w:val="2"/>
        <w:jc w:val="center"/>
      </w:pPr>
      <w:r>
        <w:rPr>
          <w:sz w:val="20"/>
        </w:rPr>
        <w:t xml:space="preserve">ПРАВИЛА</w:t>
      </w:r>
    </w:p>
    <w:p>
      <w:pPr>
        <w:pStyle w:val="2"/>
        <w:jc w:val="center"/>
      </w:pPr>
      <w:r>
        <w:rPr>
          <w:sz w:val="20"/>
        </w:rPr>
        <w:t xml:space="preserve">РАЗМЕЩЕНИЯ И СОДЕРЖАНИЯ ИНФОРМАЦИОННЫХ КОНСТРУКЦИЙ</w:t>
      </w:r>
    </w:p>
    <w:p>
      <w:pPr>
        <w:pStyle w:val="2"/>
        <w:jc w:val="center"/>
      </w:pPr>
      <w:r>
        <w:rPr>
          <w:sz w:val="20"/>
        </w:rPr>
        <w:t xml:space="preserve">НА ТЕРРИТОРИИ ГОРОДА ЧЕЛЯБИНСКА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размещения и содержания информационных конструкций на территории города Челябинска (далее - Правила) определяют виды информационных конструкций, размещаемых в городе Челябинске, устанавливают требования к содержанию указанных информационных конструкций и их размещению (</w:t>
      </w:r>
      <w:hyperlink w:history="0" w:anchor="P167" w:tooltip="ТРЕБОВАНИЯ">
        <w:r>
          <w:rPr>
            <w:sz w:val="20"/>
            <w:color w:val="0000ff"/>
          </w:rPr>
          <w:t xml:space="preserve">приложения 1</w:t>
        </w:r>
      </w:hyperlink>
      <w:r>
        <w:rPr>
          <w:sz w:val="20"/>
        </w:rPr>
        <w:t xml:space="preserve">, </w:t>
      </w:r>
      <w:hyperlink w:history="0" w:anchor="P527" w:tooltip="ТРЕБОВАНИЯ">
        <w:r>
          <w:rPr>
            <w:sz w:val="20"/>
            <w:color w:val="0000ff"/>
          </w:rPr>
          <w:t xml:space="preserve">2</w:t>
        </w:r>
      </w:hyperlink>
      <w:r>
        <w:rPr>
          <w:sz w:val="20"/>
        </w:rPr>
        <w:t xml:space="preserve">).</w:t>
      </w:r>
    </w:p>
    <w:p>
      <w:pPr>
        <w:pStyle w:val="0"/>
        <w:spacing w:before="200" w:line-rule="auto"/>
        <w:ind w:firstLine="540"/>
        <w:jc w:val="both"/>
      </w:pPr>
      <w:r>
        <w:rPr>
          <w:sz w:val="20"/>
        </w:rPr>
        <w:t xml:space="preserve">2. Правила разработаны в соответствии с Гражданским </w:t>
      </w:r>
      <w:hyperlink w:history="0" r:id="rId1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w:t>
      </w:r>
      <w:hyperlink w:history="0" r:id="rId17"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 Федеральными законами от 25 июня 2002 года </w:t>
      </w:r>
      <w:hyperlink w:history="0" r:id="rId1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N 73-ФЗ</w:t>
        </w:r>
      </w:hyperlink>
      <w:r>
        <w:rPr>
          <w:sz w:val="20"/>
        </w:rPr>
        <w:t xml:space="preserve"> "Об объектах культурного наследия (памятниках истории и культуры) народов Российской Федерации", от 6 октября 2003 года </w:t>
      </w:r>
      <w:hyperlink w:history="0" r:id="rId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w:t>
      </w:r>
      <w:hyperlink w:history="0" r:id="rId20" w:tooltip="Решение Челябинской городской Думы от 22.12.2015 N 16/32 (ред. от 21.05.2024) &quot;Об утверждении Правил благоустройства территории города Челябинска&quot; (вместе с &quot;Правилами благоустройства территории города Челябинска&quot;) {КонсультантПлюс}">
        <w:r>
          <w:rPr>
            <w:sz w:val="20"/>
            <w:color w:val="0000ff"/>
          </w:rPr>
          <w:t xml:space="preserve">решением</w:t>
        </w:r>
      </w:hyperlink>
      <w:r>
        <w:rPr>
          <w:sz w:val="20"/>
        </w:rPr>
        <w:t xml:space="preserve"> Челябинской городской Думы от 22.12.2015 N 16/32 "Об утверждении Правил благоустройства территории города Челябинска".</w:t>
      </w:r>
    </w:p>
    <w:p>
      <w:pPr>
        <w:pStyle w:val="0"/>
        <w:spacing w:before="200" w:line-rule="auto"/>
        <w:ind w:firstLine="540"/>
        <w:jc w:val="both"/>
      </w:pPr>
      <w:r>
        <w:rPr>
          <w:sz w:val="20"/>
        </w:rPr>
        <w:t xml:space="preserve">3. Правила не распространяются на знаки дорожного движения, в том числе на указатели в отношении объектов, расположенных на улично-дорожной сети города Челябинска.</w:t>
      </w:r>
    </w:p>
    <w:p>
      <w:pPr>
        <w:pStyle w:val="0"/>
        <w:spacing w:before="200" w:line-rule="auto"/>
        <w:ind w:firstLine="540"/>
        <w:jc w:val="both"/>
      </w:pPr>
      <w:r>
        <w:rPr>
          <w:sz w:val="20"/>
        </w:rPr>
        <w:t xml:space="preserve">4. Информационные конструкции, размещаемые в городе,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а также не нарушать внешний архитектурный облик города Челябинска.</w:t>
      </w:r>
    </w:p>
    <w:p>
      <w:pPr>
        <w:pStyle w:val="0"/>
        <w:spacing w:before="200" w:line-rule="auto"/>
        <w:ind w:firstLine="540"/>
        <w:jc w:val="both"/>
      </w:pPr>
      <w:r>
        <w:rPr>
          <w:sz w:val="20"/>
        </w:rPr>
        <w:t xml:space="preserve">5. При формировании архитектурно-градостроительного облика зданий, строений, сооружений в рамках их строительства или реконструкции в составе паспорта фасадов в том числе определяются места размещения информационных конструкций на фасадах, крышах данных объектов, а также их типы и габариты (длина, ширина, высота и другие значения).</w:t>
      </w:r>
    </w:p>
    <w:p>
      <w:pPr>
        <w:pStyle w:val="0"/>
        <w:spacing w:before="200" w:line-rule="auto"/>
        <w:ind w:firstLine="540"/>
        <w:jc w:val="both"/>
      </w:pPr>
      <w:r>
        <w:rPr>
          <w:sz w:val="20"/>
        </w:rPr>
        <w:t xml:space="preserve">6. Информационные конструкции, указанные в </w:t>
      </w:r>
      <w:hyperlink w:history="0" w:anchor="P91" w:tooltip="1) указатели территориального деления города, указатели картографической информации, а также указатели маршрутов (схемы) движения и расписания городского пассажирского транспорта;">
        <w:r>
          <w:rPr>
            <w:sz w:val="20"/>
            <w:color w:val="0000ff"/>
          </w:rPr>
          <w:t xml:space="preserve">подпунктах 1</w:t>
        </w:r>
      </w:hyperlink>
      <w:r>
        <w:rPr>
          <w:sz w:val="20"/>
        </w:rPr>
        <w:t xml:space="preserve">), </w:t>
      </w:r>
      <w:hyperlink w:history="0" w:anchor="P92" w:tooltip="2) указатели местоположения органов государственной власти Челябинской области и органов местного самоуправления, государственных, муниципальных предприятий и учреждений в городе Челябинске;">
        <w:r>
          <w:rPr>
            <w:sz w:val="20"/>
            <w:color w:val="0000ff"/>
          </w:rPr>
          <w:t xml:space="preserve">2) пункта 10</w:t>
        </w:r>
      </w:hyperlink>
      <w:r>
        <w:rPr>
          <w:sz w:val="20"/>
        </w:rPr>
        <w:t xml:space="preserve"> настоящих Правил, размещаются за счет средств органов государственной власти Челябинской области, органов местного самоуправления города Челябинска и администраций районов в городе (далее - администрации районов), государственных, муниципальных предприятий и учреждений в городе Челябинске.</w:t>
      </w:r>
    </w:p>
    <w:p>
      <w:pPr>
        <w:pStyle w:val="0"/>
        <w:spacing w:before="200" w:line-rule="auto"/>
        <w:ind w:firstLine="540"/>
        <w:jc w:val="both"/>
      </w:pPr>
      <w:r>
        <w:rPr>
          <w:sz w:val="20"/>
        </w:rPr>
        <w:t xml:space="preserve">Информационные конструкции, указанные в </w:t>
      </w:r>
      <w:hyperlink w:history="0" w:anchor="P93" w:tooltip="3) вывески.">
        <w:r>
          <w:rPr>
            <w:sz w:val="20"/>
            <w:color w:val="0000ff"/>
          </w:rPr>
          <w:t xml:space="preserve">подпункте 3) пункта 10</w:t>
        </w:r>
      </w:hyperlink>
      <w:r>
        <w:rPr>
          <w:sz w:val="20"/>
        </w:rPr>
        <w:t xml:space="preserve"> настоящих Правил, размещаются за счет владельцев информационных конструкций.</w:t>
      </w:r>
    </w:p>
    <w:p>
      <w:pPr>
        <w:pStyle w:val="0"/>
        <w:spacing w:before="200" w:line-rule="auto"/>
        <w:ind w:firstLine="540"/>
        <w:jc w:val="both"/>
      </w:pPr>
      <w:r>
        <w:rPr>
          <w:sz w:val="20"/>
        </w:rPr>
        <w:t xml:space="preserve">7. Размещение информационных конструкций, содержащих сведения, указанные в </w:t>
      </w:r>
      <w:hyperlink w:history="0" w:anchor="P68" w:tooltip="-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меню;">
        <w:r>
          <w:rPr>
            <w:sz w:val="20"/>
            <w:color w:val="0000ff"/>
          </w:rPr>
          <w:t xml:space="preserve">абзаце втором подпункта 2) пункта 9</w:t>
        </w:r>
      </w:hyperlink>
      <w:r>
        <w:rPr>
          <w:sz w:val="20"/>
        </w:rPr>
        <w:t xml:space="preserve"> настоящих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pPr>
        <w:pStyle w:val="0"/>
        <w:spacing w:before="200" w:line-rule="auto"/>
        <w:ind w:firstLine="540"/>
        <w:jc w:val="both"/>
      </w:pPr>
      <w:r>
        <w:rPr>
          <w:sz w:val="20"/>
        </w:rPr>
        <w:t xml:space="preserve">8. Внешний вид информационных конструкций, содержащих сведения, указанные в </w:t>
      </w:r>
      <w:hyperlink w:history="0" w:anchor="P68" w:tooltip="-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меню;">
        <w:r>
          <w:rPr>
            <w:sz w:val="20"/>
            <w:color w:val="0000ff"/>
          </w:rPr>
          <w:t xml:space="preserve">абзаце втором подпункта 2) пункта 9</w:t>
        </w:r>
      </w:hyperlink>
      <w:r>
        <w:rPr>
          <w:sz w:val="20"/>
        </w:rPr>
        <w:t xml:space="preserve"> настоящих Правил, в виде отдельно стоящих конструкций определяется в соответствии с дизайн-проектом размещения вывески, разработанным и согласованным в соответствии с требованиями </w:t>
      </w:r>
      <w:hyperlink w:history="0" w:anchor="P280" w:tooltip="IV. ОСОБЕННОСТИ РАЗМЕЩЕНИЯ ВЫВЕСОК В СООТВЕТСТВИИ">
        <w:r>
          <w:rPr>
            <w:sz w:val="20"/>
            <w:color w:val="0000ff"/>
          </w:rPr>
          <w:t xml:space="preserve">разделов IV</w:t>
        </w:r>
      </w:hyperlink>
      <w:r>
        <w:rPr>
          <w:sz w:val="20"/>
        </w:rPr>
        <w:t xml:space="preserve"> приложений 1, </w:t>
      </w:r>
      <w:hyperlink w:history="0" w:anchor="P681" w:tooltip="IV. ОСОБЕННОСТИ РАЗМЕЩЕНИЯ ИНФОРМАЦИОННЫХ КОНСТРУКЦИЙ">
        <w:r>
          <w:rPr>
            <w:sz w:val="20"/>
            <w:color w:val="0000ff"/>
          </w:rPr>
          <w:t xml:space="preserve">2</w:t>
        </w:r>
      </w:hyperlink>
      <w:r>
        <w:rPr>
          <w:sz w:val="20"/>
        </w:rPr>
        <w:t xml:space="preserve"> к настоящим Правилам.</w:t>
      </w:r>
    </w:p>
    <w:p>
      <w:pPr>
        <w:pStyle w:val="0"/>
        <w:jc w:val="both"/>
      </w:pPr>
      <w:r>
        <w:rPr>
          <w:sz w:val="20"/>
        </w:rPr>
      </w:r>
    </w:p>
    <w:p>
      <w:pPr>
        <w:pStyle w:val="2"/>
        <w:outlineLvl w:val="1"/>
        <w:jc w:val="center"/>
      </w:pPr>
      <w:r>
        <w:rPr>
          <w:sz w:val="20"/>
        </w:rPr>
        <w:t xml:space="preserve">II. ТЕРМИНЫ И ОПРЕДЕЛЕНИЯ</w:t>
      </w:r>
    </w:p>
    <w:p>
      <w:pPr>
        <w:pStyle w:val="0"/>
        <w:jc w:val="both"/>
      </w:pPr>
      <w:r>
        <w:rPr>
          <w:sz w:val="20"/>
        </w:rPr>
      </w:r>
    </w:p>
    <w:p>
      <w:pPr>
        <w:pStyle w:val="0"/>
        <w:ind w:firstLine="540"/>
        <w:jc w:val="both"/>
      </w:pPr>
      <w:r>
        <w:rPr>
          <w:sz w:val="20"/>
        </w:rPr>
        <w:t xml:space="preserve">9. Понятия, используемые в настоящих Правилах:</w:t>
      </w:r>
    </w:p>
    <w:p>
      <w:pPr>
        <w:pStyle w:val="0"/>
        <w:spacing w:before="200" w:line-rule="auto"/>
        <w:ind w:firstLine="540"/>
        <w:jc w:val="both"/>
      </w:pPr>
      <w:r>
        <w:rPr>
          <w:sz w:val="20"/>
        </w:rPr>
        <w:t xml:space="preserve">1) информационная конструкция - элемент благоустройства, выполняющий функцию информирования населения города и соответствующий требованиям, установленным настоящими Правилами;</w:t>
      </w:r>
    </w:p>
    <w:p>
      <w:pPr>
        <w:pStyle w:val="0"/>
        <w:spacing w:before="200" w:line-rule="auto"/>
        <w:ind w:firstLine="540"/>
        <w:jc w:val="both"/>
      </w:pPr>
      <w:r>
        <w:rPr>
          <w:sz w:val="20"/>
        </w:rPr>
        <w:t xml:space="preserve">2) вывеска - информационная конструкция, размещаемая на фасадах, крышах зданий, строений, сооружений, включая витрины, на фасадах, крышах нестационарных торговых объектов, на внешних поверхностях отдельно стоящих конструкций в месте нахождения или осуществления деятельности организации или индивидуального предпринимателя, содержащая сведения:</w:t>
      </w:r>
    </w:p>
    <w:bookmarkStart w:id="68" w:name="P68"/>
    <w:bookmarkEnd w:id="68"/>
    <w:p>
      <w:pPr>
        <w:pStyle w:val="0"/>
        <w:spacing w:before="200" w:line-rule="auto"/>
        <w:ind w:firstLine="540"/>
        <w:jc w:val="both"/>
      </w:pPr>
      <w:r>
        <w:rPr>
          <w:sz w:val="20"/>
        </w:rPr>
        <w:t xml:space="preserve">-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меню;</w:t>
      </w:r>
    </w:p>
    <w:bookmarkStart w:id="69" w:name="P69"/>
    <w:bookmarkEnd w:id="69"/>
    <w:p>
      <w:pPr>
        <w:pStyle w:val="0"/>
        <w:spacing w:before="200" w:line-rule="auto"/>
        <w:ind w:firstLine="540"/>
        <w:jc w:val="both"/>
      </w:pPr>
      <w:r>
        <w:rPr>
          <w:sz w:val="20"/>
        </w:rPr>
        <w:t xml:space="preserve">- размещаемые в соответствии с </w:t>
      </w:r>
      <w:hyperlink w:history="0" r:id="rId21"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spacing w:before="200" w:line-rule="auto"/>
        <w:ind w:firstLine="540"/>
        <w:jc w:val="both"/>
      </w:pPr>
      <w:r>
        <w:rPr>
          <w:sz w:val="20"/>
        </w:rPr>
        <w:t xml:space="preserve">3) настенная конструкция - конструкция, которая располагается параллельно поверхности фасада объекта и (или) его конструктивных элементов;</w:t>
      </w:r>
    </w:p>
    <w:p>
      <w:pPr>
        <w:pStyle w:val="0"/>
        <w:spacing w:before="200" w:line-rule="auto"/>
        <w:ind w:firstLine="540"/>
        <w:jc w:val="both"/>
      </w:pPr>
      <w:r>
        <w:rPr>
          <w:sz w:val="20"/>
        </w:rPr>
        <w:t xml:space="preserve">4) консольная конструкция - конструкция, которая располагается перпендикулярно к поверхности фасада объекта и (или) его конструктивных элементов;</w:t>
      </w:r>
    </w:p>
    <w:p>
      <w:pPr>
        <w:pStyle w:val="0"/>
        <w:spacing w:before="200" w:line-rule="auto"/>
        <w:ind w:firstLine="540"/>
        <w:jc w:val="both"/>
      </w:pPr>
      <w:r>
        <w:rPr>
          <w:sz w:val="20"/>
        </w:rPr>
        <w:t xml:space="preserve">5) витринная конструкция - конструкция, которая располагается на внешней или внутренней стороне остекления витрины;</w:t>
      </w:r>
    </w:p>
    <w:bookmarkStart w:id="73" w:name="P73"/>
    <w:bookmarkEnd w:id="73"/>
    <w:p>
      <w:pPr>
        <w:pStyle w:val="0"/>
        <w:spacing w:before="200" w:line-rule="auto"/>
        <w:ind w:firstLine="540"/>
        <w:jc w:val="both"/>
      </w:pPr>
      <w:r>
        <w:rPr>
          <w:sz w:val="20"/>
        </w:rPr>
        <w:t xml:space="preserve">6) меню - вывеска, содержащая сведения об ассортименте блюд, напитков и иных продуктов питания, предлагаемых организацией, индивидуальным предпринимателем при предоставлении ими услуг общественного питания, в том числе с указанием их массы/объема и цены;</w:t>
      </w:r>
    </w:p>
    <w:p>
      <w:pPr>
        <w:pStyle w:val="0"/>
        <w:spacing w:before="200" w:line-rule="auto"/>
        <w:ind w:firstLine="540"/>
        <w:jc w:val="both"/>
      </w:pPr>
      <w:r>
        <w:rPr>
          <w:sz w:val="20"/>
        </w:rPr>
        <w:t xml:space="preserve">7) витрина - застекленная часть фасада здания, которая предназначена для выставления на просмотр товаров и иных объектов;</w:t>
      </w:r>
    </w:p>
    <w:p>
      <w:pPr>
        <w:pStyle w:val="0"/>
        <w:spacing w:before="200" w:line-rule="auto"/>
        <w:ind w:firstLine="540"/>
        <w:jc w:val="both"/>
      </w:pPr>
      <w:r>
        <w:rPr>
          <w:sz w:val="20"/>
        </w:rPr>
        <w:t xml:space="preserve">8) владелец информационной конструкции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собственником;</w:t>
      </w:r>
    </w:p>
    <w:p>
      <w:pPr>
        <w:pStyle w:val="0"/>
        <w:spacing w:before="200" w:line-rule="auto"/>
        <w:ind w:firstLine="540"/>
        <w:jc w:val="both"/>
      </w:pPr>
      <w:r>
        <w:rPr>
          <w:sz w:val="20"/>
        </w:rPr>
        <w:t xml:space="preserve">9) фриз - горизонтальная полоса или лента без декоративной отделки (гладкий фриз), увенчивающая или обрамляющая ту или иную часть здания, строения, сооружения;</w:t>
      </w:r>
    </w:p>
    <w:p>
      <w:pPr>
        <w:pStyle w:val="0"/>
        <w:spacing w:before="200" w:line-rule="auto"/>
        <w:ind w:firstLine="540"/>
        <w:jc w:val="both"/>
      </w:pPr>
      <w:r>
        <w:rPr>
          <w:sz w:val="20"/>
        </w:rPr>
        <w:t xml:space="preserve">10) световой короб - индивидуальная конструкция, представляющая собой объемную конструкцию с лицевой поверхностью из транслюцентного (пропускающего свет) материала, с боковинами и тыльной (задней) поверхностью из металла или пластика ПВХ (поливинилхлорида), оснащенная внутренними элементами подсветки;</w:t>
      </w:r>
    </w:p>
    <w:p>
      <w:pPr>
        <w:pStyle w:val="0"/>
        <w:spacing w:before="200" w:line-rule="auto"/>
        <w:ind w:firstLine="540"/>
        <w:jc w:val="both"/>
      </w:pPr>
      <w:r>
        <w:rPr>
          <w:sz w:val="20"/>
        </w:rPr>
        <w:t xml:space="preserve">11) внешняя подсветка - способ подсветки информационной конструкции, при котором информационное поле освещается направленным на него источником света, установленным на удалении;</w:t>
      </w:r>
    </w:p>
    <w:p>
      <w:pPr>
        <w:pStyle w:val="0"/>
        <w:spacing w:before="200" w:line-rule="auto"/>
        <w:ind w:firstLine="540"/>
        <w:jc w:val="both"/>
      </w:pPr>
      <w:r>
        <w:rPr>
          <w:sz w:val="20"/>
        </w:rPr>
        <w:t xml:space="preserve">12) внутренняя подсветка - способ подсветки информационной конструкции, при котором информационное поле освещается источником света, установленным внутри такой информационной конструкции;</w:t>
      </w:r>
    </w:p>
    <w:p>
      <w:pPr>
        <w:pStyle w:val="0"/>
        <w:spacing w:before="200" w:line-rule="auto"/>
        <w:ind w:firstLine="540"/>
        <w:jc w:val="both"/>
      </w:pPr>
      <w:r>
        <w:rPr>
          <w:sz w:val="20"/>
        </w:rPr>
        <w:t xml:space="preserve">13) маркиза - дополнительный элемент устройства и оборудования окон и витрин для защиты от осадков, солнца;</w:t>
      </w:r>
    </w:p>
    <w:p>
      <w:pPr>
        <w:pStyle w:val="0"/>
        <w:spacing w:before="200" w:line-rule="auto"/>
        <w:ind w:firstLine="540"/>
        <w:jc w:val="both"/>
      </w:pPr>
      <w:r>
        <w:rPr>
          <w:sz w:val="20"/>
        </w:rPr>
        <w:t xml:space="preserve">14) фасад - наружная сторона здания или сооружения. Различают главный, лицевой, боковой, задний фасады, также уличный и дворовый. Главный фасад - основной для обзора фасад, может совпадать с лицевым фасадом. Лицевой фасад - фасад здания, сооружения, просматривающийся (воспринимаемый) с территории площадей, улиц, набережных, территорий зеленых насаждений общего пользования, акватории водных объектов. Боковой фасад - фасад, примыкающий к главному фасаду. Уличный фасад - фасад, обращенный на территорию улично-дорожной сети. Задний (дворовый) фасад - фасад, расположенный с противоположной стороны здания или сооружения по отношению к главному (уличному) фасаду;</w:t>
      </w:r>
    </w:p>
    <w:p>
      <w:pPr>
        <w:pStyle w:val="0"/>
        <w:spacing w:before="200" w:line-rule="auto"/>
        <w:ind w:firstLine="540"/>
        <w:jc w:val="both"/>
      </w:pPr>
      <w:r>
        <w:rPr>
          <w:sz w:val="20"/>
        </w:rPr>
        <w:t xml:space="preserve">15) штендер - переносная информационная конструкция, устанавливаемая организациями, индивидуальными предпринимателями на улице в часы их работы в непосредственной близости от зданий, строений, сооружений;</w:t>
      </w:r>
    </w:p>
    <w:p>
      <w:pPr>
        <w:pStyle w:val="0"/>
        <w:spacing w:before="200" w:line-rule="auto"/>
        <w:ind w:firstLine="540"/>
        <w:jc w:val="both"/>
      </w:pPr>
      <w:r>
        <w:rPr>
          <w:sz w:val="20"/>
        </w:rPr>
        <w:t xml:space="preserve">16) паспорт фасадов - документ установленной формы, утвержденной правовым актом Администрации города Челябинска, содержащий информацию об архитектурно-градостроительном облике существующего здания, строения, сооружения;</w:t>
      </w:r>
    </w:p>
    <w:p>
      <w:pPr>
        <w:pStyle w:val="0"/>
        <w:spacing w:before="200" w:line-rule="auto"/>
        <w:ind w:firstLine="540"/>
        <w:jc w:val="both"/>
      </w:pPr>
      <w:r>
        <w:rPr>
          <w:sz w:val="20"/>
        </w:rPr>
        <w:t xml:space="preserve">17) содержание информационных конструкций - комплекс мероприятий, связанных с размещением информационных конструкций и обеспечением их надлежащего состояния в соответствии с требованиями настоящих Правил;</w:t>
      </w:r>
    </w:p>
    <w:p>
      <w:pPr>
        <w:pStyle w:val="0"/>
        <w:spacing w:before="200" w:line-rule="auto"/>
        <w:ind w:firstLine="540"/>
        <w:jc w:val="both"/>
      </w:pPr>
      <w:r>
        <w:rPr>
          <w:sz w:val="20"/>
        </w:rPr>
        <w:t xml:space="preserve">18) гостевой маршрут - территория, обладающая повышенной культурно-рекреационной и социальной значимостью, к которой предъявляются особые требования к эстетике городской среды;</w:t>
      </w:r>
    </w:p>
    <w:p>
      <w:pPr>
        <w:pStyle w:val="0"/>
        <w:spacing w:before="200" w:line-rule="auto"/>
        <w:ind w:firstLine="540"/>
        <w:jc w:val="both"/>
      </w:pPr>
      <w:r>
        <w:rPr>
          <w:sz w:val="20"/>
        </w:rPr>
        <w:t xml:space="preserve">19) знак адресации - унифицированный элемент городской ориентирующей информации, обозначающий наименования элементов улично-дорожной сети, объектов адресации, типы зданий (сооружений), строений, помещений в соответствии с государственным адресным реестром (адресные таблички, указатели).</w:t>
      </w:r>
    </w:p>
    <w:p>
      <w:pPr>
        <w:pStyle w:val="0"/>
        <w:jc w:val="both"/>
      </w:pPr>
      <w:r>
        <w:rPr>
          <w:sz w:val="20"/>
        </w:rPr>
      </w:r>
    </w:p>
    <w:p>
      <w:pPr>
        <w:pStyle w:val="2"/>
        <w:outlineLvl w:val="1"/>
        <w:jc w:val="center"/>
      </w:pPr>
      <w:r>
        <w:rPr>
          <w:sz w:val="20"/>
        </w:rPr>
        <w:t xml:space="preserve">III. ВИДЫ ИНФОРМАЦИОННЫХ КОНСТРУКЦИЙ</w:t>
      </w:r>
    </w:p>
    <w:p>
      <w:pPr>
        <w:pStyle w:val="0"/>
        <w:jc w:val="both"/>
      </w:pPr>
      <w:r>
        <w:rPr>
          <w:sz w:val="20"/>
        </w:rPr>
      </w:r>
    </w:p>
    <w:p>
      <w:pPr>
        <w:pStyle w:val="0"/>
        <w:ind w:firstLine="540"/>
        <w:jc w:val="both"/>
      </w:pPr>
      <w:r>
        <w:rPr>
          <w:sz w:val="20"/>
        </w:rPr>
        <w:t xml:space="preserve">10. В городе Челябинске осуществляется размещение информационных конструкций следующих видов:</w:t>
      </w:r>
    </w:p>
    <w:bookmarkStart w:id="91" w:name="P91"/>
    <w:bookmarkEnd w:id="91"/>
    <w:p>
      <w:pPr>
        <w:pStyle w:val="0"/>
        <w:spacing w:before="200" w:line-rule="auto"/>
        <w:ind w:firstLine="540"/>
        <w:jc w:val="both"/>
      </w:pPr>
      <w:r>
        <w:rPr>
          <w:sz w:val="20"/>
        </w:rPr>
        <w:t xml:space="preserve">1) указатели территориального деления города, указатели картографической информации, а также указатели маршрутов (схемы) движения и расписания городского пассажирского транспорта;</w:t>
      </w:r>
    </w:p>
    <w:bookmarkStart w:id="92" w:name="P92"/>
    <w:bookmarkEnd w:id="92"/>
    <w:p>
      <w:pPr>
        <w:pStyle w:val="0"/>
        <w:spacing w:before="200" w:line-rule="auto"/>
        <w:ind w:firstLine="540"/>
        <w:jc w:val="both"/>
      </w:pPr>
      <w:r>
        <w:rPr>
          <w:sz w:val="20"/>
        </w:rPr>
        <w:t xml:space="preserve">2) указатели местоположения органов государственной власти Челябинской области и органов местного самоуправления, государственных, муниципальных предприятий и учреждений в городе Челябинске;</w:t>
      </w:r>
    </w:p>
    <w:bookmarkStart w:id="93" w:name="P93"/>
    <w:bookmarkEnd w:id="93"/>
    <w:p>
      <w:pPr>
        <w:pStyle w:val="0"/>
        <w:spacing w:before="200" w:line-rule="auto"/>
        <w:ind w:firstLine="540"/>
        <w:jc w:val="both"/>
      </w:pPr>
      <w:r>
        <w:rPr>
          <w:sz w:val="20"/>
        </w:rPr>
        <w:t xml:space="preserve">3) вывески.</w:t>
      </w:r>
    </w:p>
    <w:p>
      <w:pPr>
        <w:pStyle w:val="0"/>
        <w:jc w:val="both"/>
      </w:pPr>
      <w:r>
        <w:rPr>
          <w:sz w:val="20"/>
        </w:rPr>
      </w:r>
    </w:p>
    <w:p>
      <w:pPr>
        <w:pStyle w:val="2"/>
        <w:outlineLvl w:val="1"/>
        <w:jc w:val="center"/>
      </w:pPr>
      <w:r>
        <w:rPr>
          <w:sz w:val="20"/>
        </w:rPr>
        <w:t xml:space="preserve">IV. ТРЕБОВАНИЯ К СОДЕРЖАНИЮ ИНФОРМАЦИОННЫХ КОНСТРУКЦИЙ</w:t>
      </w:r>
    </w:p>
    <w:p>
      <w:pPr>
        <w:pStyle w:val="0"/>
        <w:jc w:val="both"/>
      </w:pPr>
      <w:r>
        <w:rPr>
          <w:sz w:val="20"/>
        </w:rPr>
      </w:r>
    </w:p>
    <w:p>
      <w:pPr>
        <w:pStyle w:val="0"/>
        <w:ind w:firstLine="540"/>
        <w:jc w:val="both"/>
      </w:pPr>
      <w:r>
        <w:rPr>
          <w:sz w:val="20"/>
        </w:rPr>
        <w:t xml:space="preserve">11. Содержание информационных конструкций, указанных в </w:t>
      </w:r>
      <w:hyperlink w:history="0" w:anchor="P91" w:tooltip="1) указатели территориального деления города, указатели картографической информации, а также указатели маршрутов (схемы) движения и расписания городского пассажирского транспорта;">
        <w:r>
          <w:rPr>
            <w:sz w:val="20"/>
            <w:color w:val="0000ff"/>
          </w:rPr>
          <w:t xml:space="preserve">подпунктах 1</w:t>
        </w:r>
      </w:hyperlink>
      <w:r>
        <w:rPr>
          <w:sz w:val="20"/>
        </w:rPr>
        <w:t xml:space="preserve">), </w:t>
      </w:r>
      <w:hyperlink w:history="0" w:anchor="P92" w:tooltip="2) указатели местоположения органов государственной власти Челябинской области и органов местного самоуправления, государственных, муниципальных предприятий и учреждений в городе Челябинске;">
        <w:r>
          <w:rPr>
            <w:sz w:val="20"/>
            <w:color w:val="0000ff"/>
          </w:rPr>
          <w:t xml:space="preserve">2) пункта 10</w:t>
        </w:r>
      </w:hyperlink>
      <w:r>
        <w:rPr>
          <w:sz w:val="20"/>
        </w:rPr>
        <w:t xml:space="preserve"> настоящих Правил, размещенных в виде отдельно стоящих конструкций, на внешних поверхностях зданий, строений, сооружений осуществляется собственниками (правообладателями) конструкций, органами местного самоуправления города Челябинска, органами государственной власти Челябинской области, государственными предприятиями и учреждениями, расположенными на территории города Челябинска, муниципальными предприятиями и учреждениями города Челябинска соответственно за счет средств бюджетов города Челябинска, Челябинской области, а также средств указанных государственных и муниципальных предприятий и учреждений.</w:t>
      </w:r>
    </w:p>
    <w:p>
      <w:pPr>
        <w:pStyle w:val="0"/>
        <w:spacing w:before="200" w:line-rule="auto"/>
        <w:ind w:firstLine="540"/>
        <w:jc w:val="both"/>
      </w:pPr>
      <w:r>
        <w:rPr>
          <w:sz w:val="20"/>
        </w:rPr>
        <w:t xml:space="preserve">Содержание информационных конструкций, указанных в </w:t>
      </w:r>
      <w:hyperlink w:history="0" w:anchor="P93" w:tooltip="3) вывески.">
        <w:r>
          <w:rPr>
            <w:sz w:val="20"/>
            <w:color w:val="0000ff"/>
          </w:rPr>
          <w:t xml:space="preserve">подпункте 3) пункта 10</w:t>
        </w:r>
      </w:hyperlink>
      <w:r>
        <w:rPr>
          <w:sz w:val="20"/>
        </w:rPr>
        <w:t xml:space="preserve"> настоящих Правил,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w:t>
      </w:r>
    </w:p>
    <w:p>
      <w:pPr>
        <w:pStyle w:val="0"/>
        <w:spacing w:before="200" w:line-rule="auto"/>
        <w:ind w:firstLine="540"/>
        <w:jc w:val="both"/>
      </w:pPr>
      <w:r>
        <w:rPr>
          <w:sz w:val="20"/>
        </w:rPr>
        <w:t xml:space="preserve">12. Информационные конструкции должны содержаться в технически исправном состоянии, быть очищенными от грязи и иного мусора.</w:t>
      </w:r>
    </w:p>
    <w:p>
      <w:pPr>
        <w:pStyle w:val="0"/>
        <w:spacing w:before="200" w:line-rule="auto"/>
        <w:ind w:firstLine="540"/>
        <w:jc w:val="both"/>
      </w:pPr>
      <w:r>
        <w:rPr>
          <w:sz w:val="20"/>
        </w:rPr>
        <w:t xml:space="preserve">Очистка информационных конструкций от грязи и мусора проводится по мере их загрязнения.</w:t>
      </w:r>
    </w:p>
    <w:p>
      <w:pPr>
        <w:pStyle w:val="0"/>
        <w:spacing w:before="200" w:line-rule="auto"/>
        <w:ind w:firstLine="540"/>
        <w:jc w:val="both"/>
      </w:pPr>
      <w:r>
        <w:rPr>
          <w:sz w:val="20"/>
        </w:rPr>
        <w:t xml:space="preserve">13.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pPr>
        <w:pStyle w:val="0"/>
        <w:spacing w:before="200" w:line-rule="auto"/>
        <w:ind w:firstLine="540"/>
        <w:jc w:val="both"/>
      </w:pPr>
      <w:r>
        <w:rPr>
          <w:sz w:val="20"/>
        </w:rPr>
        <w:t xml:space="preserve">14. Металлические элементы информационных конструкций должны быть очищены от ржавчины и окрашены.</w:t>
      </w:r>
    </w:p>
    <w:p>
      <w:pPr>
        <w:pStyle w:val="0"/>
        <w:spacing w:before="200" w:line-rule="auto"/>
        <w:ind w:firstLine="540"/>
        <w:jc w:val="both"/>
      </w:pPr>
      <w:r>
        <w:rPr>
          <w:sz w:val="20"/>
        </w:rPr>
        <w:t xml:space="preserve">15.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pPr>
        <w:pStyle w:val="0"/>
        <w:spacing w:before="200" w:line-rule="auto"/>
        <w:ind w:firstLine="540"/>
        <w:jc w:val="both"/>
      </w:pPr>
      <w:r>
        <w:rPr>
          <w:sz w:val="20"/>
        </w:rPr>
        <w:t xml:space="preserve">16. Если информационная конструкция имеет внутреннюю или внешнюю подсветку, все элементы искусственного освещения должны быть в исправном состоянии с одинаковым оттенком свечения.</w:t>
      </w:r>
    </w:p>
    <w:p>
      <w:pPr>
        <w:pStyle w:val="0"/>
        <w:jc w:val="both"/>
      </w:pPr>
      <w:r>
        <w:rPr>
          <w:sz w:val="20"/>
        </w:rPr>
      </w:r>
    </w:p>
    <w:p>
      <w:pPr>
        <w:pStyle w:val="2"/>
        <w:outlineLvl w:val="1"/>
        <w:jc w:val="center"/>
      </w:pPr>
      <w:r>
        <w:rPr>
          <w:sz w:val="20"/>
        </w:rPr>
        <w:t xml:space="preserve">V. КОНТРОЛЬ ЗА ВЫПОЛНЕНИЕМ НАСТОЯЩИХ ПРАВИЛ</w:t>
      </w:r>
    </w:p>
    <w:p>
      <w:pPr>
        <w:pStyle w:val="0"/>
        <w:jc w:val="both"/>
      </w:pPr>
      <w:r>
        <w:rPr>
          <w:sz w:val="20"/>
        </w:rPr>
      </w:r>
    </w:p>
    <w:p>
      <w:pPr>
        <w:pStyle w:val="0"/>
        <w:ind w:firstLine="540"/>
        <w:jc w:val="both"/>
      </w:pPr>
      <w:r>
        <w:rPr>
          <w:sz w:val="20"/>
        </w:rPr>
        <w:t xml:space="preserve">17. Выявление информационных конструкций, не соответствующих требованиям настоящих Правил, осуществляют администрации районов в городе Челябинске. Факт выявления информационных конструкций, не соответствующих требованиям настоящих Правил, оформляется актом.</w:t>
      </w:r>
    </w:p>
    <w:p>
      <w:pPr>
        <w:pStyle w:val="0"/>
        <w:spacing w:before="200" w:line-rule="auto"/>
        <w:ind w:firstLine="540"/>
        <w:jc w:val="both"/>
      </w:pPr>
      <w:r>
        <w:rPr>
          <w:sz w:val="20"/>
        </w:rPr>
        <w:t xml:space="preserve">В акте указываются:</w:t>
      </w:r>
    </w:p>
    <w:p>
      <w:pPr>
        <w:pStyle w:val="0"/>
        <w:spacing w:before="200" w:line-rule="auto"/>
        <w:ind w:firstLine="540"/>
        <w:jc w:val="both"/>
      </w:pPr>
      <w:r>
        <w:rPr>
          <w:sz w:val="20"/>
        </w:rPr>
        <w:t xml:space="preserve">1) дата, время и место составления акта;</w:t>
      </w:r>
    </w:p>
    <w:p>
      <w:pPr>
        <w:pStyle w:val="0"/>
        <w:spacing w:before="200" w:line-rule="auto"/>
        <w:ind w:firstLine="540"/>
        <w:jc w:val="both"/>
      </w:pPr>
      <w:r>
        <w:rPr>
          <w:sz w:val="20"/>
        </w:rPr>
        <w:t xml:space="preserve">2) наименование органа, проводившего проверку;</w:t>
      </w:r>
    </w:p>
    <w:p>
      <w:pPr>
        <w:pStyle w:val="0"/>
        <w:spacing w:before="200" w:line-rule="auto"/>
        <w:ind w:firstLine="540"/>
        <w:jc w:val="both"/>
      </w:pPr>
      <w:r>
        <w:rPr>
          <w:sz w:val="20"/>
        </w:rPr>
        <w:t xml:space="preserve">3) фамилия, имя, отчество и должность лица (лиц), проводившего проверку;</w:t>
      </w:r>
    </w:p>
    <w:p>
      <w:pPr>
        <w:pStyle w:val="0"/>
        <w:spacing w:before="200" w:line-rule="auto"/>
        <w:ind w:firstLine="540"/>
        <w:jc w:val="both"/>
      </w:pPr>
      <w:r>
        <w:rPr>
          <w:sz w:val="20"/>
        </w:rPr>
        <w:t xml:space="preserve">4) дата, время и место проведения проверки;</w:t>
      </w:r>
    </w:p>
    <w:p>
      <w:pPr>
        <w:pStyle w:val="0"/>
        <w:spacing w:before="200" w:line-rule="auto"/>
        <w:ind w:firstLine="540"/>
        <w:jc w:val="both"/>
      </w:pPr>
      <w:r>
        <w:rPr>
          <w:sz w:val="20"/>
        </w:rPr>
        <w:t xml:space="preserve">5) наименование проверяемого юридического лица или фамилия, имя, отчество индивидуального предпринимателя, физического лица - владельца информационной конструкции;</w:t>
      </w:r>
    </w:p>
    <w:p>
      <w:pPr>
        <w:pStyle w:val="0"/>
        <w:spacing w:before="200" w:line-rule="auto"/>
        <w:ind w:firstLine="540"/>
        <w:jc w:val="both"/>
      </w:pPr>
      <w:r>
        <w:rPr>
          <w:sz w:val="20"/>
        </w:rPr>
        <w:t xml:space="preserve">6) адрес (фактическое место нахождения) юридического лица, индивидуального предпринимателя, физического лица;</w:t>
      </w:r>
    </w:p>
    <w:p>
      <w:pPr>
        <w:pStyle w:val="0"/>
        <w:spacing w:before="200" w:line-rule="auto"/>
        <w:ind w:firstLine="540"/>
        <w:jc w:val="both"/>
      </w:pPr>
      <w:r>
        <w:rPr>
          <w:sz w:val="20"/>
        </w:rPr>
        <w:t xml:space="preserve">7) сведения об ИНН, ОГРН юридического лица или индивидуального предпринимателя;</w:t>
      </w:r>
    </w:p>
    <w:p>
      <w:pPr>
        <w:pStyle w:val="0"/>
        <w:spacing w:before="200" w:line-rule="auto"/>
        <w:ind w:firstLine="540"/>
        <w:jc w:val="both"/>
      </w:pPr>
      <w:r>
        <w:rPr>
          <w:sz w:val="20"/>
        </w:rPr>
        <w:t xml:space="preserve">8) сведения о технических характеристиках состояния информационной конструкции, выявленных нарушениях и лицах, на которых возлагается ответственность за совершение этих нарушений;</w:t>
      </w:r>
    </w:p>
    <w:p>
      <w:pPr>
        <w:pStyle w:val="0"/>
        <w:spacing w:before="200" w:line-rule="auto"/>
        <w:ind w:firstLine="540"/>
        <w:jc w:val="both"/>
      </w:pPr>
      <w:r>
        <w:rPr>
          <w:sz w:val="20"/>
        </w:rPr>
        <w:t xml:space="preserve">9) фотоматериалы, фиксирующие состояние конструкции, выявленные нарушения;</w:t>
      </w:r>
    </w:p>
    <w:p>
      <w:pPr>
        <w:pStyle w:val="0"/>
        <w:spacing w:before="200" w:line-rule="auto"/>
        <w:ind w:firstLine="540"/>
        <w:jc w:val="both"/>
      </w:pPr>
      <w:r>
        <w:rPr>
          <w:sz w:val="20"/>
        </w:rPr>
        <w:t xml:space="preserve">10) подпись лица (лиц), осуществившего проверку, присутствовавших при составлении акта собственника, представителя организации, индивидуального предпринимателя, которые являются собственниками (правообладателями) информационной конструкции, не соответствующей требованиям настоящих Правил.</w:t>
      </w:r>
    </w:p>
    <w:p>
      <w:pPr>
        <w:pStyle w:val="0"/>
        <w:spacing w:before="200" w:line-rule="auto"/>
        <w:ind w:firstLine="540"/>
        <w:jc w:val="both"/>
      </w:pPr>
      <w:r>
        <w:rPr>
          <w:sz w:val="20"/>
        </w:rPr>
        <w:t xml:space="preserve">В случае отказа присутствовавших при составлении акта лиц от подписания акта в нем делается соответствующая запись.</w:t>
      </w:r>
    </w:p>
    <w:p>
      <w:pPr>
        <w:pStyle w:val="0"/>
        <w:spacing w:before="200" w:line-rule="auto"/>
        <w:ind w:firstLine="540"/>
        <w:jc w:val="both"/>
      </w:pPr>
      <w:r>
        <w:rPr>
          <w:sz w:val="20"/>
        </w:rPr>
        <w:t xml:space="preserve">При наличии документов, содержащих сведения об информационной конструкции, о владельце информационной конструкции, о помещении (здании), занимаемом организацией, индивидуальным предпринимателем, разместивших информационную конструкцию в месте фактического расположения указанного помещения (здания), копии таких документов прилагаются к акту.</w:t>
      </w:r>
    </w:p>
    <w:p>
      <w:pPr>
        <w:pStyle w:val="0"/>
        <w:spacing w:before="200" w:line-rule="auto"/>
        <w:ind w:firstLine="540"/>
        <w:jc w:val="both"/>
      </w:pPr>
      <w:r>
        <w:rPr>
          <w:sz w:val="20"/>
        </w:rPr>
        <w:t xml:space="preserve">Администрации районов в случае выявления информационных конструкций, не соответствующих требованиям настоящих Правил, в течение трех рабочих дней направляют информацию о выявлении указанных информационных конструкций в Управление благоустройства города Челябинска (далее - Управление благоустройства).</w:t>
      </w:r>
    </w:p>
    <w:p>
      <w:pPr>
        <w:pStyle w:val="0"/>
        <w:spacing w:before="200" w:line-rule="auto"/>
        <w:ind w:firstLine="540"/>
        <w:jc w:val="both"/>
      </w:pPr>
      <w:r>
        <w:rPr>
          <w:sz w:val="20"/>
        </w:rPr>
        <w:t xml:space="preserve">18. Управление благоустройства выносит владельцу информационной конструкции, не соответствующей требованиям настоящих Правил, или собственнику (собственникам) нежилого помещения в здании, строении или сооружении, в пределах участка фасада которого размещена указанная информационная конструкция (далее - собственник помещения) в соответствии с договором между собственником помещения и владельцем информационной конструкции, уведомление с предложениями о приведении ее в соответствие с требованиями настоящих Правил либо проведении демонтажа, о восстановлении внешних поверхностей объекта в месте размещения указанной конструкции в том виде, который существовал до установки конструкции, и с использованием аналогичных материалов и технологий.</w:t>
      </w:r>
    </w:p>
    <w:p>
      <w:pPr>
        <w:pStyle w:val="0"/>
        <w:spacing w:before="200" w:line-rule="auto"/>
        <w:ind w:firstLine="540"/>
        <w:jc w:val="both"/>
      </w:pPr>
      <w:r>
        <w:rPr>
          <w:sz w:val="20"/>
        </w:rPr>
        <w:t xml:space="preserve">В уведомлении Управления благоустройства, в случае размещения информационной конструкции на гостевом маршруте, также указывается последствие его невыполнения - демонтаж информационной конструкции в принудительном порядке.</w:t>
      </w:r>
    </w:p>
    <w:p>
      <w:pPr>
        <w:pStyle w:val="0"/>
        <w:spacing w:before="200" w:line-rule="auto"/>
        <w:ind w:firstLine="540"/>
        <w:jc w:val="both"/>
      </w:pPr>
      <w:r>
        <w:rPr>
          <w:sz w:val="20"/>
        </w:rPr>
        <w:t xml:space="preserve">19. Демонтаж информационной конструкции представляет собой разборку конструкции на составляющие элементы, в том числе с повреждением информационной конструкции и других объектов,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pPr>
        <w:pStyle w:val="0"/>
        <w:spacing w:before="200" w:line-rule="auto"/>
        <w:ind w:firstLine="540"/>
        <w:jc w:val="both"/>
      </w:pPr>
      <w:r>
        <w:rPr>
          <w:sz w:val="20"/>
        </w:rPr>
        <w:t xml:space="preserve">Администрация города, уполномоченные органы Администрации города не несут ответственности за состояние и сохранение целостности информационной конструкции либо иного имущества при демонтаже и ее перемещении на специально организованные места для хранения демонтированных информационных конструкций, не соответствующих требованиям настоящих Правил.</w:t>
      </w:r>
    </w:p>
    <w:p>
      <w:pPr>
        <w:pStyle w:val="0"/>
        <w:spacing w:before="200" w:line-rule="auto"/>
        <w:ind w:firstLine="540"/>
        <w:jc w:val="both"/>
      </w:pPr>
      <w:r>
        <w:rPr>
          <w:sz w:val="20"/>
        </w:rPr>
        <w:t xml:space="preserve">20. Приведение информационных конструкций в соответствие с требованиями настоящих Правил осуществляется владельцем указанной информационной конструкции за счет его собственных средств в течение 10 рабочих дней с момента получения уведомления Управления благоустройства.</w:t>
      </w:r>
    </w:p>
    <w:bookmarkStart w:id="128" w:name="P128"/>
    <w:bookmarkEnd w:id="128"/>
    <w:p>
      <w:pPr>
        <w:pStyle w:val="0"/>
        <w:spacing w:before="200" w:line-rule="auto"/>
        <w:ind w:firstLine="540"/>
        <w:jc w:val="both"/>
      </w:pPr>
      <w:r>
        <w:rPr>
          <w:sz w:val="20"/>
        </w:rPr>
        <w:t xml:space="preserve">Демонтаж информационной конструкции в добровольном порядке осуществляется владельцем данной конструкции либо собственником помещения в течение 10 рабочих дней с момента получения уведомления Управления благоустройства, с последующим восстановлением внешних поверхностей объекта, на котором она была размещена, в том виде, который был до установки конструкции, и с использованием аналогичных материалов и технологий в срок не более 12 месяцев с момента получения уведомления Управления благоустройства.</w:t>
      </w:r>
    </w:p>
    <w:p>
      <w:pPr>
        <w:pStyle w:val="0"/>
        <w:spacing w:before="200" w:line-rule="auto"/>
        <w:ind w:firstLine="540"/>
        <w:jc w:val="both"/>
      </w:pPr>
      <w:r>
        <w:rPr>
          <w:sz w:val="20"/>
        </w:rPr>
        <w:t xml:space="preserve">В рамках настоящих Правил считается, что указанное уведомление получено владельцем информационной конструкции, собственником помещения, а Управление благоустройства надлежащим образом уведомило указанных лиц с момента вручения уведомления под подпись, получения почтового отправления либо с момента возврата отправителю почтового отправления в соответствии с Федеральным </w:t>
      </w:r>
      <w:hyperlink w:history="0" r:id="rId22"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от 17 июля 1999 года N 176-ФЗ "О почтовой связи".</w:t>
      </w:r>
    </w:p>
    <w:bookmarkStart w:id="130" w:name="P130"/>
    <w:bookmarkEnd w:id="130"/>
    <w:p>
      <w:pPr>
        <w:pStyle w:val="0"/>
        <w:spacing w:before="200" w:line-rule="auto"/>
        <w:ind w:firstLine="540"/>
        <w:jc w:val="both"/>
      </w:pPr>
      <w:r>
        <w:rPr>
          <w:sz w:val="20"/>
        </w:rPr>
        <w:t xml:space="preserve">21. При отсутствии сведений о владельце информационных конструкций, размещенных на гостевом маршруте, либо собственнике помещения либо в случае их отсутствия по месту нахождения информационных конструкций, размещенных на гостевом маршруте, в течение 10 рабочих дней со дня обнаружения конструкции, не соответствующей требованиям настоящих Правил, а также если конструкция не была демонтирована владельцем данной конструкции либо собственником помещения в добровольном порядке в установленный срок, Управление благоустройства направляет акт о невыполнении уведомления с приложением фотоматериалов, указанием адресных или иных ориентиров информационной конструкции в Комитет по управлению имуществом и земельным отношениям города Челябинска (далее - Комитет).</w:t>
      </w:r>
    </w:p>
    <w:p>
      <w:pPr>
        <w:pStyle w:val="0"/>
        <w:spacing w:before="200" w:line-rule="auto"/>
        <w:ind w:firstLine="540"/>
        <w:jc w:val="both"/>
      </w:pPr>
      <w:r>
        <w:rPr>
          <w:sz w:val="20"/>
        </w:rPr>
        <w:t xml:space="preserve">Акт о невыполнении уведомления в течение трех рабочих дней передается Комитетом в уполномоченное муниципальное учреждение, созданное на основании правового акта Администрации города Челябинска, для организации мероприятий, направленных на демонтаж данной информационной конструкции (далее - муниципальное учреждение).</w:t>
      </w:r>
    </w:p>
    <w:p>
      <w:pPr>
        <w:pStyle w:val="0"/>
        <w:spacing w:before="200" w:line-rule="auto"/>
        <w:ind w:firstLine="540"/>
        <w:jc w:val="both"/>
      </w:pPr>
      <w:r>
        <w:rPr>
          <w:sz w:val="20"/>
        </w:rPr>
        <w:t xml:space="preserve">Перемещение к месту хранения, хранение и выдача демонтированной информационной конструкции владельцу либо уполномоченному им лицу осуществляется муниципальным учреждением, осуществившим демонтаж информационной конструкции.</w:t>
      </w:r>
    </w:p>
    <w:p>
      <w:pPr>
        <w:pStyle w:val="0"/>
        <w:spacing w:before="200" w:line-rule="auto"/>
        <w:ind w:firstLine="540"/>
        <w:jc w:val="both"/>
      </w:pPr>
      <w:r>
        <w:rPr>
          <w:sz w:val="20"/>
        </w:rPr>
        <w:t xml:space="preserve">Временное хранение и выдача демонтированной информационной конструкции владельцу либо уполномоченному им лицу осуществляется при сохранении целостности информационной конструкции, позволяющей дальнейшее ее использование по назначению.</w:t>
      </w:r>
    </w:p>
    <w:p>
      <w:pPr>
        <w:pStyle w:val="0"/>
        <w:spacing w:before="200" w:line-rule="auto"/>
        <w:ind w:firstLine="540"/>
        <w:jc w:val="both"/>
      </w:pPr>
      <w:r>
        <w:rPr>
          <w:sz w:val="20"/>
        </w:rPr>
        <w:t xml:space="preserve">Срок временного хранения демонтированной информационной конструкции составляет 30 календарных дней с момента ее демонтажа, по истечении которого невостребованная владельцем либо уполномоченным им лицом информационная конструкция подлежит утилизации.</w:t>
      </w:r>
    </w:p>
    <w:p>
      <w:pPr>
        <w:pStyle w:val="0"/>
        <w:spacing w:before="200" w:line-rule="auto"/>
        <w:ind w:firstLine="540"/>
        <w:jc w:val="both"/>
      </w:pPr>
      <w:r>
        <w:rPr>
          <w:sz w:val="20"/>
        </w:rPr>
        <w:t xml:space="preserve">По факту утилизации информационной конструкции составляется соответствующий акт.</w:t>
      </w:r>
    </w:p>
    <w:p>
      <w:pPr>
        <w:pStyle w:val="0"/>
        <w:spacing w:before="200" w:line-rule="auto"/>
        <w:ind w:firstLine="540"/>
        <w:jc w:val="both"/>
      </w:pPr>
      <w:r>
        <w:rPr>
          <w:sz w:val="20"/>
        </w:rPr>
        <w:t xml:space="preserve">22. Расходы, связанные с демонтажем информационной конструкции, ее перемещением, временным хранением и утилизацией подлежат возмещению в бюджет города Челябинска владельцем информационной конструкции либо собственником помещения.</w:t>
      </w:r>
    </w:p>
    <w:p>
      <w:pPr>
        <w:pStyle w:val="0"/>
        <w:spacing w:before="200" w:line-rule="auto"/>
        <w:ind w:firstLine="540"/>
        <w:jc w:val="both"/>
      </w:pPr>
      <w:r>
        <w:rPr>
          <w:sz w:val="20"/>
        </w:rPr>
        <w:t xml:space="preserve">Расчет указанных расходов осуществляется в соответствии с законодательством Российской Федерации муниципальным учреждением, осуществившим демонтаж информационной конструкции.</w:t>
      </w:r>
    </w:p>
    <w:p>
      <w:pPr>
        <w:pStyle w:val="0"/>
        <w:spacing w:before="200" w:line-rule="auto"/>
        <w:ind w:firstLine="540"/>
        <w:jc w:val="both"/>
      </w:pPr>
      <w:r>
        <w:rPr>
          <w:sz w:val="20"/>
        </w:rPr>
        <w:t xml:space="preserve">Расходы, указанные в настоящем пункте, подлежат возмещению в полном объеме владельцем демонтированной информационной конструкции либо собственником помещения в добровольном или судебном порядке вне зависимости от возврата владельцу демонтированной информационной конструкции.</w:t>
      </w:r>
    </w:p>
    <w:p>
      <w:pPr>
        <w:pStyle w:val="0"/>
        <w:spacing w:before="200" w:line-rule="auto"/>
        <w:ind w:firstLine="540"/>
        <w:jc w:val="both"/>
      </w:pPr>
      <w:r>
        <w:rPr>
          <w:sz w:val="20"/>
        </w:rPr>
        <w:t xml:space="preserve">23. При повторном выявлении администрацией района информационной конструкции, в отношении которой ранее был составлен акт о невыполнении уведомления, Управление благоустройства без вынесения повторного уведомления о приведении информационной конструкции в соответствие с требованиями настоящих Правил направляет в Комитет информационное письмо о необходимости проведения работ по демонтажу указанной информационной конструкции повторно.</w:t>
      </w:r>
    </w:p>
    <w:p>
      <w:pPr>
        <w:pStyle w:val="0"/>
        <w:spacing w:before="200" w:line-rule="auto"/>
        <w:ind w:firstLine="540"/>
        <w:jc w:val="both"/>
      </w:pPr>
      <w:r>
        <w:rPr>
          <w:sz w:val="20"/>
        </w:rPr>
        <w:t xml:space="preserve">24. Восстановление внешних поверхностей объекта, на котором была размещена демонтированная информационная конструкция, в том виде, который существовал до установки конструкции, и с использованием аналогичных материалов и технологий в случае, предусмотренном </w:t>
      </w:r>
      <w:hyperlink w:history="0" w:anchor="P130" w:tooltip="21. При отсутствии сведений о владельце информационных конструкций, размещенных на гостевом маршруте, либо собственнике помещения либо в случае их отсутствия по месту нахождения информационных конструкций, размещенных на гостевом маршруте, в течение 10 рабочих дней со дня обнаружения конструкции, не соответствующей требованиям настоящих Правил, а также если конструкция не была демонтирована владельцем данной конструкции либо собственником помещения в добровольном порядке в установленный срок, Управление ...">
        <w:r>
          <w:rPr>
            <w:sz w:val="20"/>
            <w:color w:val="0000ff"/>
          </w:rPr>
          <w:t xml:space="preserve">пунктом 21</w:t>
        </w:r>
      </w:hyperlink>
      <w:r>
        <w:rPr>
          <w:sz w:val="20"/>
        </w:rPr>
        <w:t xml:space="preserve"> настоящих Правил, а также в случае невыполнения указанных работ владельцем информационной конструкции либо собственником помещения в срок, установленный </w:t>
      </w:r>
      <w:hyperlink w:history="0" w:anchor="P128" w:tooltip="Демонтаж информационной конструкции в добровольном порядке осуществляется владельцем данной конструкции либо собственником помещения в течение 10 рабочих дней с момента получения уведомления Управления благоустройства, с последующим восстановлением внешних поверхностей объекта, на котором она была размещена, в том виде, который был до установки конструкции, и с использованием аналогичных материалов и технологий в срок не более 12 месяцев с момента получения уведомления Управления благоустройства.">
        <w:r>
          <w:rPr>
            <w:sz w:val="20"/>
            <w:color w:val="0000ff"/>
          </w:rPr>
          <w:t xml:space="preserve">абзацем вторым пункта 20</w:t>
        </w:r>
      </w:hyperlink>
      <w:r>
        <w:rPr>
          <w:sz w:val="20"/>
        </w:rPr>
        <w:t xml:space="preserve"> настоящих Правил, осуществляется в порядке, установленном законодательством Российской Федерации, в соответствии с Правилами содержания, ремонта и реставрации фасадов зданий и сооружений на территории города Челябинска, утвержденными Челябинской городской Думой.</w:t>
      </w:r>
    </w:p>
    <w:p>
      <w:pPr>
        <w:pStyle w:val="0"/>
        <w:spacing w:before="200" w:line-rule="auto"/>
        <w:ind w:firstLine="540"/>
        <w:jc w:val="both"/>
      </w:pPr>
      <w:r>
        <w:rPr>
          <w:sz w:val="20"/>
        </w:rPr>
        <w:t xml:space="preserve">25. Контроль выполнения юридическими и физическими лицами, индивидуальными предпринимателями требований настоящих Правил по размещению и содержанию информационных конструкций осуществляется администрациями районов.</w:t>
      </w:r>
    </w:p>
    <w:p>
      <w:pPr>
        <w:pStyle w:val="0"/>
        <w:spacing w:before="200" w:line-rule="auto"/>
        <w:ind w:firstLine="540"/>
        <w:jc w:val="both"/>
      </w:pPr>
      <w:r>
        <w:rPr>
          <w:sz w:val="20"/>
        </w:rPr>
        <w:t xml:space="preserve">Контроль исполнения юридическими и физическими лицами, индивидуальными предпринимателями выданных уведомлений о приведении информационных конструкций в соответствие с требованиями настоящих Правил либо проведении их демонтажа осуществляется Управлением благоустройства.</w:t>
      </w:r>
    </w:p>
    <w:p>
      <w:pPr>
        <w:pStyle w:val="0"/>
        <w:spacing w:before="200" w:line-rule="auto"/>
        <w:ind w:firstLine="540"/>
        <w:jc w:val="both"/>
      </w:pPr>
      <w:r>
        <w:rPr>
          <w:sz w:val="20"/>
        </w:rPr>
        <w:t xml:space="preserve">Контроль выполнения работ по демонтажу информационных конструкций муниципальным учреждением осуществляет Комитет.</w:t>
      </w:r>
    </w:p>
    <w:p>
      <w:pPr>
        <w:pStyle w:val="0"/>
        <w:jc w:val="both"/>
      </w:pPr>
      <w:r>
        <w:rPr>
          <w:sz w:val="20"/>
        </w:rPr>
      </w:r>
    </w:p>
    <w:p>
      <w:pPr>
        <w:pStyle w:val="2"/>
        <w:outlineLvl w:val="1"/>
        <w:jc w:val="center"/>
      </w:pPr>
      <w:r>
        <w:rPr>
          <w:sz w:val="20"/>
        </w:rPr>
        <w:t xml:space="preserve">VI. ОТВЕТСТВЕННОСТЬ ЗА НАРУШЕНИЕ НАСТОЯЩИХ ПРАВИЛ</w:t>
      </w:r>
    </w:p>
    <w:p>
      <w:pPr>
        <w:pStyle w:val="0"/>
        <w:jc w:val="both"/>
      </w:pPr>
      <w:r>
        <w:rPr>
          <w:sz w:val="20"/>
        </w:rPr>
      </w:r>
    </w:p>
    <w:p>
      <w:pPr>
        <w:pStyle w:val="0"/>
        <w:ind w:firstLine="540"/>
        <w:jc w:val="both"/>
      </w:pPr>
      <w:r>
        <w:rPr>
          <w:sz w:val="20"/>
        </w:rPr>
        <w:t xml:space="preserve">26. За нарушение настоящих Правил владельцы информационных конструкций несут ответственность, предусмотренную законодательством Челябинской области об административных правонарушениях.</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Челябинской городской Думы</w:t>
      </w:r>
    </w:p>
    <w:p>
      <w:pPr>
        <w:pStyle w:val="0"/>
        <w:jc w:val="right"/>
      </w:pPr>
      <w:r>
        <w:rPr>
          <w:sz w:val="20"/>
        </w:rPr>
        <w:t xml:space="preserve">А.В.ШМИДТ</w:t>
      </w:r>
    </w:p>
    <w:p>
      <w:pPr>
        <w:pStyle w:val="0"/>
        <w:jc w:val="both"/>
      </w:pPr>
      <w:r>
        <w:rPr>
          <w:sz w:val="20"/>
        </w:rPr>
      </w:r>
    </w:p>
    <w:p>
      <w:pPr>
        <w:pStyle w:val="0"/>
        <w:jc w:val="right"/>
      </w:pPr>
      <w:r>
        <w:rPr>
          <w:sz w:val="20"/>
        </w:rPr>
        <w:t xml:space="preserve">Глава города Челябинска</w:t>
      </w:r>
    </w:p>
    <w:p>
      <w:pPr>
        <w:pStyle w:val="0"/>
        <w:jc w:val="right"/>
      </w:pPr>
      <w:r>
        <w:rPr>
          <w:sz w:val="20"/>
        </w:rPr>
        <w:t xml:space="preserve">Н.П.КОТОВА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Правилам</w:t>
      </w:r>
    </w:p>
    <w:p>
      <w:pPr>
        <w:pStyle w:val="0"/>
        <w:jc w:val="right"/>
      </w:pPr>
      <w:r>
        <w:rPr>
          <w:sz w:val="20"/>
        </w:rPr>
        <w:t xml:space="preserve">размещения и содержания</w:t>
      </w:r>
    </w:p>
    <w:p>
      <w:pPr>
        <w:pStyle w:val="0"/>
        <w:jc w:val="right"/>
      </w:pPr>
      <w:r>
        <w:rPr>
          <w:sz w:val="20"/>
        </w:rPr>
        <w:t xml:space="preserve">информационных конструкций</w:t>
      </w:r>
    </w:p>
    <w:p>
      <w:pPr>
        <w:pStyle w:val="0"/>
        <w:jc w:val="right"/>
      </w:pPr>
      <w:r>
        <w:rPr>
          <w:sz w:val="20"/>
        </w:rPr>
        <w:t xml:space="preserve">на территории</w:t>
      </w:r>
    </w:p>
    <w:p>
      <w:pPr>
        <w:pStyle w:val="0"/>
        <w:jc w:val="right"/>
      </w:pPr>
      <w:r>
        <w:rPr>
          <w:sz w:val="20"/>
        </w:rPr>
        <w:t xml:space="preserve">города Челябинска</w:t>
      </w:r>
    </w:p>
    <w:p>
      <w:pPr>
        <w:pStyle w:val="0"/>
        <w:jc w:val="both"/>
      </w:pPr>
      <w:r>
        <w:rPr>
          <w:sz w:val="20"/>
        </w:rPr>
      </w:r>
    </w:p>
    <w:bookmarkStart w:id="167" w:name="P167"/>
    <w:bookmarkEnd w:id="167"/>
    <w:p>
      <w:pPr>
        <w:pStyle w:val="2"/>
        <w:jc w:val="center"/>
      </w:pPr>
      <w:r>
        <w:rPr>
          <w:sz w:val="20"/>
        </w:rPr>
        <w:t xml:space="preserve">ТРЕБОВАНИЯ</w:t>
      </w:r>
    </w:p>
    <w:p>
      <w:pPr>
        <w:pStyle w:val="2"/>
        <w:jc w:val="center"/>
      </w:pPr>
      <w:r>
        <w:rPr>
          <w:sz w:val="20"/>
        </w:rPr>
        <w:t xml:space="preserve">К РАЗМЕЩЕНИЮ ВЫВЕСОК НА ТЕРРИТОРИИ ГОРОДА ЧЕЛЯБИНСКА</w:t>
      </w:r>
    </w:p>
    <w:p>
      <w:pPr>
        <w:pStyle w:val="0"/>
        <w:jc w:val="both"/>
      </w:pPr>
      <w:r>
        <w:rPr>
          <w:sz w:val="20"/>
        </w:rPr>
      </w:r>
    </w:p>
    <w:p>
      <w:pPr>
        <w:pStyle w:val="2"/>
        <w:outlineLvl w:val="2"/>
        <w:jc w:val="center"/>
      </w:pPr>
      <w:r>
        <w:rPr>
          <w:sz w:val="20"/>
        </w:rPr>
        <w:t xml:space="preserve">I. ОБЩИЕ ПОЛОЖЕНИЯ</w:t>
      </w:r>
    </w:p>
    <w:p>
      <w:pPr>
        <w:pStyle w:val="0"/>
        <w:jc w:val="both"/>
      </w:pPr>
      <w:r>
        <w:rPr>
          <w:sz w:val="20"/>
        </w:rPr>
      </w:r>
    </w:p>
    <w:p>
      <w:pPr>
        <w:pStyle w:val="0"/>
        <w:ind w:firstLine="540"/>
        <w:jc w:val="both"/>
      </w:pPr>
      <w:r>
        <w:rPr>
          <w:sz w:val="20"/>
        </w:rPr>
        <w:t xml:space="preserve">1. Требования к размещению вывесок на территории города Челябинска (далее - Требования) распространяются в отношении территории города Челябинска, за исключением гостевых маршрутов, перечень которых установлен правовым актом Администрации города Челябинска.</w:t>
      </w:r>
    </w:p>
    <w:p>
      <w:pPr>
        <w:pStyle w:val="0"/>
        <w:spacing w:before="200" w:line-rule="auto"/>
        <w:ind w:firstLine="540"/>
        <w:jc w:val="both"/>
      </w:pPr>
      <w:r>
        <w:rPr>
          <w:sz w:val="20"/>
        </w:rPr>
        <w:t xml:space="preserve">2. Неотъемлемой частью настоящих Требований является Графическое </w:t>
      </w:r>
      <w:hyperlink w:history="0" w:anchor="P362" w:tooltip="ГРАФИЧЕСКОЕ ПРИЛОЖЕНИЕ">
        <w:r>
          <w:rPr>
            <w:sz w:val="20"/>
            <w:color w:val="0000ff"/>
          </w:rPr>
          <w:t xml:space="preserve">приложение</w:t>
        </w:r>
      </w:hyperlink>
      <w:r>
        <w:rPr>
          <w:sz w:val="20"/>
        </w:rPr>
        <w:t xml:space="preserve"> к Требованиям (приложение).</w:t>
      </w:r>
    </w:p>
    <w:p>
      <w:pPr>
        <w:pStyle w:val="0"/>
        <w:jc w:val="both"/>
      </w:pPr>
      <w:r>
        <w:rPr>
          <w:sz w:val="20"/>
        </w:rPr>
      </w:r>
    </w:p>
    <w:p>
      <w:pPr>
        <w:pStyle w:val="2"/>
        <w:outlineLvl w:val="2"/>
        <w:jc w:val="center"/>
      </w:pPr>
      <w:r>
        <w:rPr>
          <w:sz w:val="20"/>
        </w:rPr>
        <w:t xml:space="preserve">II. ТРЕБОВАНИЯ К РАЗМЕЩЕНИЮ ВЫВЕСОК, СОДЕРЖАЩИХ СВЕДЕНИЯ</w:t>
      </w:r>
    </w:p>
    <w:p>
      <w:pPr>
        <w:pStyle w:val="2"/>
        <w:jc w:val="center"/>
      </w:pPr>
      <w:r>
        <w:rPr>
          <w:sz w:val="20"/>
        </w:rPr>
        <w:t xml:space="preserve">О ПРОФИЛЕ ДЕЯТЕЛЬНОСТИ ОРГАНИЗАЦИИ,</w:t>
      </w:r>
    </w:p>
    <w:p>
      <w:pPr>
        <w:pStyle w:val="2"/>
        <w:jc w:val="center"/>
      </w:pPr>
      <w:r>
        <w:rPr>
          <w:sz w:val="20"/>
        </w:rPr>
        <w:t xml:space="preserve">ИНДИВИДУАЛЬНОГО ПРЕДПРИНИМАТЕЛЯ И (ИЛИ) ВИДЕ</w:t>
      </w:r>
    </w:p>
    <w:p>
      <w:pPr>
        <w:pStyle w:val="2"/>
        <w:jc w:val="center"/>
      </w:pPr>
      <w:r>
        <w:rPr>
          <w:sz w:val="20"/>
        </w:rPr>
        <w:t xml:space="preserve">РЕАЛИЗУЕМЫХ ИМИ ТОВАРОВ, ОКАЗЫВАЕМЫХ УСЛУГ</w:t>
      </w:r>
    </w:p>
    <w:p>
      <w:pPr>
        <w:pStyle w:val="2"/>
        <w:jc w:val="center"/>
      </w:pPr>
      <w:r>
        <w:rPr>
          <w:sz w:val="20"/>
        </w:rPr>
        <w:t xml:space="preserve">И (ИЛИ) ИХ НАИМЕНОВАНИЕ (ФИРМЕННОЕ НАИМЕНОВАНИЕ,</w:t>
      </w:r>
    </w:p>
    <w:p>
      <w:pPr>
        <w:pStyle w:val="2"/>
        <w:jc w:val="center"/>
      </w:pPr>
      <w:r>
        <w:rPr>
          <w:sz w:val="20"/>
        </w:rPr>
        <w:t xml:space="preserve">КОММЕРЧЕСКОЕ ОБОЗНАЧЕНИЕ, ИЗОБРАЖЕНИЕ ТОВАРНОГО ЗНАКА,</w:t>
      </w:r>
    </w:p>
    <w:p>
      <w:pPr>
        <w:pStyle w:val="2"/>
        <w:jc w:val="center"/>
      </w:pPr>
      <w:r>
        <w:rPr>
          <w:sz w:val="20"/>
        </w:rPr>
        <w:t xml:space="preserve">ЗНАКА ОБСЛУЖИВАНИЯ)</w:t>
      </w:r>
    </w:p>
    <w:p>
      <w:pPr>
        <w:pStyle w:val="0"/>
        <w:jc w:val="both"/>
      </w:pPr>
      <w:r>
        <w:rPr>
          <w:sz w:val="20"/>
        </w:rPr>
      </w:r>
    </w:p>
    <w:p>
      <w:pPr>
        <w:pStyle w:val="0"/>
        <w:ind w:firstLine="540"/>
        <w:jc w:val="both"/>
      </w:pPr>
      <w:r>
        <w:rPr>
          <w:sz w:val="20"/>
        </w:rPr>
        <w:t xml:space="preserve">3. Вывески, указанные в </w:t>
      </w:r>
      <w:hyperlink w:history="0" w:anchor="P68" w:tooltip="-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меню;">
        <w:r>
          <w:rPr>
            <w:sz w:val="20"/>
            <w:color w:val="0000ff"/>
          </w:rPr>
          <w:t xml:space="preserve">абзаце втором подпункта 2) пункта 9</w:t>
        </w:r>
      </w:hyperlink>
      <w:r>
        <w:rPr>
          <w:sz w:val="20"/>
        </w:rPr>
        <w:t xml:space="preserve"> (далее - вывески) Правил размещения и содержания информационных конструкций на территории города Челябинска (далее - Правила), размещаются на фасадах, крышах, на (в) витринах, на (в) окнах (с внешней и внутренней поверхности остекления) зданий, строений, сооружений.</w:t>
      </w:r>
    </w:p>
    <w:bookmarkStart w:id="184" w:name="P184"/>
    <w:bookmarkEnd w:id="184"/>
    <w:p>
      <w:pPr>
        <w:pStyle w:val="0"/>
        <w:spacing w:before="200" w:line-rule="auto"/>
        <w:ind w:firstLine="540"/>
        <w:jc w:val="both"/>
      </w:pPr>
      <w:r>
        <w:rPr>
          <w:sz w:val="20"/>
        </w:rPr>
        <w:t xml:space="preserve">4. На фасадах одного здания, строения, сооружения организации, индивидуальные предприниматели вправе установить не более одной вывески одного из следующих типов, за исключением случаев, указанных в </w:t>
      </w:r>
      <w:hyperlink w:history="0" w:anchor="P188" w:tooltip="5. Организации, индивидуальные предприниматели, осуществляющие деятельность по оказанию услуг общественного питания, дополнительно к вывеске, указанной в пункте 4 настоящих Требований, вправе разместить не более одного меню в виде настенной конструкции.">
        <w:r>
          <w:rPr>
            <w:sz w:val="20"/>
            <w:color w:val="0000ff"/>
          </w:rPr>
          <w:t xml:space="preserve">пунктах 5</w:t>
        </w:r>
      </w:hyperlink>
      <w:r>
        <w:rPr>
          <w:sz w:val="20"/>
        </w:rPr>
        <w:t xml:space="preserve">, </w:t>
      </w:r>
      <w:hyperlink w:history="0" w:anchor="P189" w:tooltip="6. Организации, индивидуальные предприниматели вправе дополнительно к вывеске, указанной в пункте 4 настоящих Требований, установить вывески в соответствии с дизайн-проектом размещения вывески, разработанным и согласованным в соответствии с требованиями раздела IV настоящих Требований, в случае, если:">
        <w:r>
          <w:rPr>
            <w:sz w:val="20"/>
            <w:color w:val="0000ff"/>
          </w:rPr>
          <w:t xml:space="preserve">6</w:t>
        </w:r>
      </w:hyperlink>
      <w:r>
        <w:rPr>
          <w:sz w:val="20"/>
        </w:rPr>
        <w:t xml:space="preserve"> настоящих Требований:</w:t>
      </w:r>
    </w:p>
    <w:p>
      <w:pPr>
        <w:pStyle w:val="0"/>
        <w:spacing w:before="200" w:line-rule="auto"/>
        <w:ind w:firstLine="540"/>
        <w:jc w:val="both"/>
      </w:pPr>
      <w:r>
        <w:rPr>
          <w:sz w:val="20"/>
        </w:rPr>
        <w:t xml:space="preserve">1) настенная конструкция;</w:t>
      </w:r>
    </w:p>
    <w:p>
      <w:pPr>
        <w:pStyle w:val="0"/>
        <w:spacing w:before="200" w:line-rule="auto"/>
        <w:ind w:firstLine="540"/>
        <w:jc w:val="both"/>
      </w:pPr>
      <w:r>
        <w:rPr>
          <w:sz w:val="20"/>
        </w:rPr>
        <w:t xml:space="preserve">2) консольная конструкция;</w:t>
      </w:r>
    </w:p>
    <w:p>
      <w:pPr>
        <w:pStyle w:val="0"/>
        <w:spacing w:before="200" w:line-rule="auto"/>
        <w:ind w:firstLine="540"/>
        <w:jc w:val="both"/>
      </w:pPr>
      <w:r>
        <w:rPr>
          <w:sz w:val="20"/>
        </w:rPr>
        <w:t xml:space="preserve">3) витринная конструкция.</w:t>
      </w:r>
    </w:p>
    <w:bookmarkStart w:id="188" w:name="P188"/>
    <w:bookmarkEnd w:id="188"/>
    <w:p>
      <w:pPr>
        <w:pStyle w:val="0"/>
        <w:spacing w:before="200" w:line-rule="auto"/>
        <w:ind w:firstLine="540"/>
        <w:jc w:val="both"/>
      </w:pPr>
      <w:r>
        <w:rPr>
          <w:sz w:val="20"/>
        </w:rPr>
        <w:t xml:space="preserve">5. Организации, индивидуальные предприниматели, осуществляющие деятельность по оказанию услуг общественного питания, дополнительно к вывеске, указанной в </w:t>
      </w:r>
      <w:hyperlink w:history="0" w:anchor="P184" w:tooltip="4. На фасадах одного здания, строения, сооружения организации, индивидуальные предприниматели вправе установить не более одной вывески одного из следующих типов, за исключением случаев, указанных в пунктах 5, 6 настоящих Требований:">
        <w:r>
          <w:rPr>
            <w:sz w:val="20"/>
            <w:color w:val="0000ff"/>
          </w:rPr>
          <w:t xml:space="preserve">пункте 4</w:t>
        </w:r>
      </w:hyperlink>
      <w:r>
        <w:rPr>
          <w:sz w:val="20"/>
        </w:rPr>
        <w:t xml:space="preserve"> настоящих Требований, вправе разместить не более одного меню в виде настенной конструкции.</w:t>
      </w:r>
    </w:p>
    <w:bookmarkStart w:id="189" w:name="P189"/>
    <w:bookmarkEnd w:id="189"/>
    <w:p>
      <w:pPr>
        <w:pStyle w:val="0"/>
        <w:spacing w:before="200" w:line-rule="auto"/>
        <w:ind w:firstLine="540"/>
        <w:jc w:val="both"/>
      </w:pPr>
      <w:r>
        <w:rPr>
          <w:sz w:val="20"/>
        </w:rPr>
        <w:t xml:space="preserve">6. Организации, индивидуальные предприниматели вправе дополнительно к вывеске, указанной в </w:t>
      </w:r>
      <w:hyperlink w:history="0" w:anchor="P184" w:tooltip="4. На фасадах одного здания, строения, сооружения организации, индивидуальные предприниматели вправе установить не более одной вывески одного из следующих типов, за исключением случаев, указанных в пунктах 5, 6 настоящих Требований:">
        <w:r>
          <w:rPr>
            <w:sz w:val="20"/>
            <w:color w:val="0000ff"/>
          </w:rPr>
          <w:t xml:space="preserve">пункте 4</w:t>
        </w:r>
      </w:hyperlink>
      <w:r>
        <w:rPr>
          <w:sz w:val="20"/>
        </w:rPr>
        <w:t xml:space="preserve"> настоящих Требований, установить вывески в соответствии с дизайн-проектом размещения вывески, разработанным и согласованным в соответствии с требованиями </w:t>
      </w:r>
      <w:hyperlink w:history="0" w:anchor="P280" w:tooltip="IV. ОСОБЕННОСТИ РАЗМЕЩЕНИЯ ВЫВЕСОК В СООТВЕТСТВИИ">
        <w:r>
          <w:rPr>
            <w:sz w:val="20"/>
            <w:color w:val="0000ff"/>
          </w:rPr>
          <w:t xml:space="preserve">раздела IV</w:t>
        </w:r>
      </w:hyperlink>
      <w:r>
        <w:rPr>
          <w:sz w:val="20"/>
        </w:rPr>
        <w:t xml:space="preserve"> настоящих Требований, в случае, если:</w:t>
      </w:r>
    </w:p>
    <w:p>
      <w:pPr>
        <w:pStyle w:val="0"/>
        <w:spacing w:before="200" w:line-rule="auto"/>
        <w:ind w:firstLine="540"/>
        <w:jc w:val="both"/>
      </w:pPr>
      <w:r>
        <w:rPr>
          <w:sz w:val="20"/>
        </w:rPr>
        <w:t xml:space="preserve">1) помещение, занимаемое организацией, индивидуальным предпринимателем, имеет несколько входных групп и в нём располагается только одна организация, индивидуальный предприниматель;</w:t>
      </w:r>
    </w:p>
    <w:p>
      <w:pPr>
        <w:pStyle w:val="0"/>
        <w:spacing w:before="200" w:line-rule="auto"/>
        <w:ind w:firstLine="540"/>
        <w:jc w:val="both"/>
      </w:pPr>
      <w:r>
        <w:rPr>
          <w:sz w:val="20"/>
        </w:rPr>
        <w:t xml:space="preserve">2) вход посетителей осуществляется через несколько входных групп;</w:t>
      </w:r>
    </w:p>
    <w:p>
      <w:pPr>
        <w:pStyle w:val="0"/>
        <w:spacing w:before="200" w:line-rule="auto"/>
        <w:ind w:firstLine="540"/>
        <w:jc w:val="both"/>
      </w:pPr>
      <w:r>
        <w:rPr>
          <w:sz w:val="20"/>
        </w:rPr>
        <w:t xml:space="preserve">3) отсутствует возможность размещения одной общей вывески на все входные группы, используемые организацией, индивидуальным предпринимателем для входа посетителей.</w:t>
      </w:r>
    </w:p>
    <w:bookmarkStart w:id="193" w:name="P193"/>
    <w:bookmarkEnd w:id="193"/>
    <w:p>
      <w:pPr>
        <w:pStyle w:val="0"/>
        <w:spacing w:before="200" w:line-rule="auto"/>
        <w:ind w:firstLine="540"/>
        <w:jc w:val="both"/>
      </w:pPr>
      <w:r>
        <w:rPr>
          <w:sz w:val="20"/>
        </w:rPr>
        <w:t xml:space="preserve">7.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bookmarkStart w:id="194" w:name="P194"/>
    <w:bookmarkEnd w:id="194"/>
    <w:p>
      <w:pPr>
        <w:pStyle w:val="0"/>
        <w:spacing w:before="200" w:line-rule="auto"/>
        <w:ind w:firstLine="540"/>
        <w:jc w:val="both"/>
      </w:pPr>
      <w:r>
        <w:rPr>
          <w:sz w:val="20"/>
        </w:rPr>
        <w:t xml:space="preserve">8. Габариты вывески (длина, высота, толщина) определяются по крайним точкам всех элементов, входящих в состав вывески (с учётом выносных элементов строчных и прописных букв и декоративно-художественных элементов).</w:t>
      </w:r>
    </w:p>
    <w:p>
      <w:pPr>
        <w:pStyle w:val="0"/>
        <w:spacing w:before="200" w:line-rule="auto"/>
        <w:ind w:firstLine="540"/>
        <w:jc w:val="both"/>
      </w:pPr>
      <w:r>
        <w:rPr>
          <w:sz w:val="20"/>
        </w:rPr>
        <w:t xml:space="preserve">9. На вывеске может быть организована подсветка.</w:t>
      </w:r>
    </w:p>
    <w:p>
      <w:pPr>
        <w:pStyle w:val="0"/>
        <w:spacing w:before="200" w:line-rule="auto"/>
        <w:ind w:firstLine="540"/>
        <w:jc w:val="both"/>
      </w:pPr>
      <w:r>
        <w:rPr>
          <w:sz w:val="20"/>
        </w:rPr>
        <w:t xml:space="preserve">Подсветка вывески должна иметь немерцающий приглушенный свет, не создавать прямых направленных лучей в окна жилых помещений.</w:t>
      </w:r>
    </w:p>
    <w:bookmarkStart w:id="197" w:name="P197"/>
    <w:bookmarkEnd w:id="197"/>
    <w:p>
      <w:pPr>
        <w:pStyle w:val="0"/>
        <w:spacing w:before="200" w:line-rule="auto"/>
        <w:ind w:firstLine="540"/>
        <w:jc w:val="both"/>
      </w:pPr>
      <w:r>
        <w:rPr>
          <w:sz w:val="20"/>
        </w:rPr>
        <w:t xml:space="preserve">10.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 а также случаи размещения вывесок организаций, расположенных в подвальных или цокольных этажах, установленные </w:t>
      </w:r>
      <w:hyperlink w:history="0" w:anchor="P199" w:tooltip="1) настенные конструкции размещаются над входом или окнами помещений, указанных в пункте 10 настоящих Требова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
        <w:r>
          <w:rPr>
            <w:sz w:val="20"/>
            <w:color w:val="0000ff"/>
          </w:rPr>
          <w:t xml:space="preserve">подпунктом 1) пункта 11</w:t>
        </w:r>
      </w:hyperlink>
      <w:r>
        <w:rPr>
          <w:sz w:val="20"/>
        </w:rPr>
        <w:t xml:space="preserve"> настоящих Требований.</w:t>
      </w:r>
    </w:p>
    <w:p>
      <w:pPr>
        <w:pStyle w:val="0"/>
        <w:spacing w:before="200" w:line-rule="auto"/>
        <w:ind w:firstLine="540"/>
        <w:jc w:val="both"/>
      </w:pPr>
      <w:r>
        <w:rPr>
          <w:sz w:val="20"/>
        </w:rPr>
        <w:t xml:space="preserve">11. Настенные конструкции, размещаемые на фасадах зданий, строений, сооружений, должны соответствовать следующим требованиям:</w:t>
      </w:r>
    </w:p>
    <w:bookmarkStart w:id="199" w:name="P199"/>
    <w:bookmarkEnd w:id="199"/>
    <w:p>
      <w:pPr>
        <w:pStyle w:val="0"/>
        <w:spacing w:before="200" w:line-rule="auto"/>
        <w:ind w:firstLine="540"/>
        <w:jc w:val="both"/>
      </w:pPr>
      <w:r>
        <w:rPr>
          <w:sz w:val="20"/>
        </w:rPr>
        <w:t xml:space="preserve">1) настенные конструкции размещаются над входом или окнами помещений, указанных в </w:t>
      </w:r>
      <w:hyperlink w:history="0" w:anchor="P197" w:tooltip="10.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
        <w:r>
          <w:rPr>
            <w:sz w:val="20"/>
            <w:color w:val="0000ff"/>
          </w:rPr>
          <w:t xml:space="preserve">пункте 10</w:t>
        </w:r>
      </w:hyperlink>
      <w:r>
        <w:rPr>
          <w:sz w:val="20"/>
        </w:rPr>
        <w:t xml:space="preserve"> настоящих Требований,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крепления вывески к стене не должны располагаться выше линии перекрытия (отметки верха перекрытия).</w:t>
      </w:r>
    </w:p>
    <w:p>
      <w:pPr>
        <w:pStyle w:val="0"/>
        <w:spacing w:before="200" w:line-rule="auto"/>
        <w:ind w:firstLine="540"/>
        <w:jc w:val="both"/>
      </w:pPr>
      <w:r>
        <w:rPr>
          <w:sz w:val="20"/>
        </w:rPr>
        <w:t xml:space="preserve">Для помещений подвального или цокольного этажа размещение вывесок осуществляется в соответствии с дизайн-проектом размещения вывески, разработанным и согласованным в соответствии с </w:t>
      </w:r>
      <w:hyperlink w:history="0" w:anchor="P280" w:tooltip="IV. ОСОБЕННОСТИ РАЗМЕЩЕНИЯ ВЫВЕСОК В СООТВЕТСТВИИ">
        <w:r>
          <w:rPr>
            <w:sz w:val="20"/>
            <w:color w:val="0000ff"/>
          </w:rPr>
          <w:t xml:space="preserve">разделом IV</w:t>
        </w:r>
      </w:hyperlink>
      <w:r>
        <w:rPr>
          <w:sz w:val="20"/>
        </w:rPr>
        <w:t xml:space="preserve"> настоящих Требований;</w:t>
      </w:r>
    </w:p>
    <w:bookmarkStart w:id="201" w:name="P201"/>
    <w:bookmarkEnd w:id="201"/>
    <w:p>
      <w:pPr>
        <w:pStyle w:val="0"/>
        <w:spacing w:before="200" w:line-rule="auto"/>
        <w:ind w:firstLine="540"/>
        <w:jc w:val="both"/>
      </w:pPr>
      <w:r>
        <w:rPr>
          <w:sz w:val="20"/>
        </w:rPr>
        <w:t xml:space="preserve">2) конструкции меню размещаются на плоских участках фасада, свободных от архитектурных элементов, непосредственно у входа (справа или слева) в помещение, не выше уровня дверного проема, или на входных дверях в него;</w:t>
      </w:r>
    </w:p>
    <w:p>
      <w:pPr>
        <w:pStyle w:val="0"/>
        <w:spacing w:before="200" w:line-rule="auto"/>
        <w:ind w:firstLine="540"/>
        <w:jc w:val="both"/>
      </w:pPr>
      <w:r>
        <w:rPr>
          <w:sz w:val="20"/>
        </w:rPr>
        <w:t xml:space="preserve">3) размещение вывесок с вертикальным порядком расположения букв на информационном поле вывески осуществляется в соответствии с дизайн-проектом размещения вывески, разработанным и согласованным в соответствии с </w:t>
      </w:r>
      <w:hyperlink w:history="0" w:anchor="P280" w:tooltip="IV. ОСОБЕННОСТИ РАЗМЕЩЕНИЯ ВЫВЕСОК В СООТВЕТСТВИИ">
        <w:r>
          <w:rPr>
            <w:sz w:val="20"/>
            <w:color w:val="0000ff"/>
          </w:rPr>
          <w:t xml:space="preserve">разделом IV</w:t>
        </w:r>
      </w:hyperlink>
      <w:r>
        <w:rPr>
          <w:sz w:val="20"/>
        </w:rPr>
        <w:t xml:space="preserve"> настоящих Требований;</w:t>
      </w:r>
    </w:p>
    <w:p>
      <w:pPr>
        <w:pStyle w:val="0"/>
        <w:spacing w:before="200" w:line-rule="auto"/>
        <w:ind w:firstLine="540"/>
        <w:jc w:val="both"/>
      </w:pPr>
      <w:r>
        <w:rPr>
          <w:sz w:val="20"/>
        </w:rPr>
        <w:t xml:space="preserve">4) возможность использования подложки в виде прозрачной основы, маркиз, световых коробов определяется дизайн-проектом размещения вывески, разработанным и согласованным в соответствии с </w:t>
      </w:r>
      <w:hyperlink w:history="0" w:anchor="P280" w:tooltip="IV. ОСОБЕННОСТИ РАЗМЕЩЕНИЯ ВЫВЕСОК В СООТВЕТСТВИИ">
        <w:r>
          <w:rPr>
            <w:sz w:val="20"/>
            <w:color w:val="0000ff"/>
          </w:rPr>
          <w:t xml:space="preserve">разделом IV</w:t>
        </w:r>
      </w:hyperlink>
      <w:r>
        <w:rPr>
          <w:sz w:val="20"/>
        </w:rPr>
        <w:t xml:space="preserve"> настоящих Требований;</w:t>
      </w:r>
    </w:p>
    <w:bookmarkStart w:id="204" w:name="P204"/>
    <w:bookmarkEnd w:id="204"/>
    <w:p>
      <w:pPr>
        <w:pStyle w:val="0"/>
        <w:spacing w:before="200" w:line-rule="auto"/>
        <w:ind w:firstLine="540"/>
        <w:jc w:val="both"/>
      </w:pPr>
      <w:r>
        <w:rPr>
          <w:sz w:val="20"/>
        </w:rPr>
        <w:t xml:space="preserve">5) высота вывески не должна превышать 70 процентов высоты поля размещения, длина вывески не должна превышать 70 процентов длины поля размещения. Поле размещения вывески при этом определяется как прямоугольник в пределах части фасада, занимаемого организацией, индивидуальным предпринимателем помещения, построенный с учётом всех требований и запретов, предусмотренных настоящими Требованиями;</w:t>
      </w:r>
    </w:p>
    <w:bookmarkStart w:id="205" w:name="P205"/>
    <w:bookmarkEnd w:id="205"/>
    <w:p>
      <w:pPr>
        <w:pStyle w:val="0"/>
        <w:spacing w:before="200" w:line-rule="auto"/>
        <w:ind w:firstLine="540"/>
        <w:jc w:val="both"/>
      </w:pPr>
      <w:r>
        <w:rPr>
          <w:sz w:val="20"/>
        </w:rPr>
        <w:t xml:space="preserve">6) при наличии на фасаде объекта фриза настенная конструкция размещается исключительно на фризе в соответствии со следующими требованиями:</w:t>
      </w:r>
    </w:p>
    <w:p>
      <w:pPr>
        <w:pStyle w:val="0"/>
        <w:spacing w:before="200" w:line-rule="auto"/>
        <w:ind w:firstLine="540"/>
        <w:jc w:val="both"/>
      </w:pPr>
      <w:r>
        <w:rPr>
          <w:sz w:val="20"/>
        </w:rPr>
        <w:t xml:space="preserve">-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при условии организации данного светового короба (световых коробов) на всю высоту соответствующего фриза;</w:t>
      </w:r>
    </w:p>
    <w:p>
      <w:pPr>
        <w:pStyle w:val="0"/>
        <w:spacing w:before="200" w:line-rule="auto"/>
        <w:ind w:firstLine="540"/>
        <w:jc w:val="both"/>
      </w:pPr>
      <w:r>
        <w:rPr>
          <w:sz w:val="20"/>
        </w:rPr>
        <w:t xml:space="preserve">- при наличии козырька на фасаде объекта настенная конструкция размещается на фризе козырька строго в габаритах указанного фриза. Высота вывески не должна превышать 70 процентов высоты поля размещения, длина вывески не должна превышать 70 процентов длины поля размещения. Поле размещения вывески при этом определяется как прямоугольник фриза в пределах части фасада, занимаемого организацией, индивидуальным предпринимателем помещения;</w:t>
      </w:r>
    </w:p>
    <w:bookmarkStart w:id="208" w:name="P208"/>
    <w:bookmarkEnd w:id="208"/>
    <w:p>
      <w:pPr>
        <w:pStyle w:val="0"/>
        <w:spacing w:before="200" w:line-rule="auto"/>
        <w:ind w:firstLine="540"/>
        <w:jc w:val="both"/>
      </w:pPr>
      <w:r>
        <w:rPr>
          <w:sz w:val="20"/>
        </w:rPr>
        <w:t xml:space="preserve">7) при размещении на одном фризе нескольких настенных конструкций для них допускается организация единой подложки одного цвета для размещения объемных символов, при этом цвет подложки должен сочетаться с цветовой гаммой фасада;</w:t>
      </w:r>
    </w:p>
    <w:bookmarkStart w:id="209" w:name="P209"/>
    <w:bookmarkEnd w:id="209"/>
    <w:p>
      <w:pPr>
        <w:pStyle w:val="0"/>
        <w:spacing w:before="200" w:line-rule="auto"/>
        <w:ind w:firstLine="540"/>
        <w:jc w:val="both"/>
      </w:pPr>
      <w:r>
        <w:rPr>
          <w:sz w:val="20"/>
        </w:rPr>
        <w:t xml:space="preserve">8) в случае расположения на одном фасаде здания, строения, сооружения нескольких информационных конструкций указанные конструкции располагаются в одной плоскости относительно вертикальной плоскости фасада, на котором они размещены;</w:t>
      </w:r>
    </w:p>
    <w:bookmarkStart w:id="210" w:name="P210"/>
    <w:bookmarkEnd w:id="210"/>
    <w:p>
      <w:pPr>
        <w:pStyle w:val="0"/>
        <w:spacing w:before="200" w:line-rule="auto"/>
        <w:ind w:firstLine="540"/>
        <w:jc w:val="both"/>
      </w:pPr>
      <w:r>
        <w:rPr>
          <w:sz w:val="20"/>
        </w:rPr>
        <w:t xml:space="preserve">9) вывеска не должна выступать от плоскости фасада более чем на 0,2 м;</w:t>
      </w:r>
    </w:p>
    <w:bookmarkStart w:id="211" w:name="P211"/>
    <w:bookmarkEnd w:id="211"/>
    <w:p>
      <w:pPr>
        <w:pStyle w:val="0"/>
        <w:spacing w:before="200" w:line-rule="auto"/>
        <w:ind w:firstLine="540"/>
        <w:jc w:val="both"/>
      </w:pPr>
      <w:r>
        <w:rPr>
          <w:sz w:val="20"/>
        </w:rPr>
        <w:t xml:space="preserve">10) 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не превышающего по высоте 0,5 м, допускается установка на конструкции указанного козырька единой подложки одного цвета высотой не более 0,7 м для размещения вывесок. При этом горизонтальная ось подложки должна располагаться на горизонтальной линии, проходящей по центру козырька; подложка выполняется в цвете, сочетающемся с цветовой гаммой фасадов здания. Высота вывески не должна превышать 70 процентов высоты поля размещения, длина вывески не должна превышать 70 процентов длины поля размещения. Поле размещения вывески при этом определяется как прямоугольник установленной единой подложки в пределах части фасада занимаемого организацией, индивидуальным предпринимателем помещения.</w:t>
      </w:r>
    </w:p>
    <w:p>
      <w:pPr>
        <w:pStyle w:val="0"/>
        <w:spacing w:before="200" w:line-rule="auto"/>
        <w:ind w:firstLine="540"/>
        <w:jc w:val="both"/>
      </w:pPr>
      <w:r>
        <w:rPr>
          <w:sz w:val="20"/>
        </w:rPr>
        <w:t xml:space="preserve">12.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bookmarkStart w:id="213" w:name="P213"/>
    <w:bookmarkEnd w:id="213"/>
    <w:p>
      <w:pPr>
        <w:pStyle w:val="0"/>
        <w:spacing w:before="200" w:line-rule="auto"/>
        <w:ind w:firstLine="540"/>
        <w:jc w:val="both"/>
      </w:pPr>
      <w:r>
        <w:rPr>
          <w:sz w:val="20"/>
        </w:rPr>
        <w:t xml:space="preserve">1) расстояние между консольными конструкциями должно быть не менее 10 м.</w:t>
      </w:r>
    </w:p>
    <w:p>
      <w:pPr>
        <w:pStyle w:val="0"/>
        <w:spacing w:before="200" w:line-rule="auto"/>
        <w:ind w:firstLine="540"/>
        <w:jc w:val="both"/>
      </w:pPr>
      <w:r>
        <w:rPr>
          <w:sz w:val="20"/>
        </w:rPr>
        <w:t xml:space="preserve">Расстояние от уровня земли до нижнего края консольной конструкции должно быть не менее 2,5 м;</w:t>
      </w:r>
    </w:p>
    <w:p>
      <w:pPr>
        <w:pStyle w:val="0"/>
        <w:spacing w:before="200" w:line-rule="auto"/>
        <w:ind w:firstLine="540"/>
        <w:jc w:val="both"/>
      </w:pPr>
      <w:r>
        <w:rPr>
          <w:sz w:val="20"/>
        </w:rPr>
        <w:t xml:space="preserve">2) крепление консольной конструкции должно выступать не более чем на 0,2 м от плоскости фасада, а крайняя точка самой консольной конструкции должна быть удалена от плоскости фасада не более чем на 1,0 м от плоскости фасада. Высота консольной конструкции не должна превышать 1,0 м;</w:t>
      </w:r>
    </w:p>
    <w:bookmarkStart w:id="216" w:name="P216"/>
    <w:bookmarkEnd w:id="216"/>
    <w:p>
      <w:pPr>
        <w:pStyle w:val="0"/>
        <w:spacing w:before="200" w:line-rule="auto"/>
        <w:ind w:firstLine="540"/>
        <w:jc w:val="both"/>
      </w:pPr>
      <w:r>
        <w:rPr>
          <w:sz w:val="20"/>
        </w:rPr>
        <w:t xml:space="preserve">3) при наличии на фасаде объекта настенных конструкций консольные конструкции располагаются с ними на единой горизонтальной оси;</w:t>
      </w:r>
    </w:p>
    <w:bookmarkStart w:id="217" w:name="P217"/>
    <w:bookmarkEnd w:id="217"/>
    <w:p>
      <w:pPr>
        <w:pStyle w:val="0"/>
        <w:spacing w:before="200" w:line-rule="auto"/>
        <w:ind w:firstLine="540"/>
        <w:jc w:val="both"/>
      </w:pPr>
      <w:r>
        <w:rPr>
          <w:sz w:val="20"/>
        </w:rPr>
        <w:t xml:space="preserve">4) при создании единой цельной конструкции, представляющей собой настенную конструкцию с консольной выносной частью, крайняя точка консольной части должна быть удалена от плоскости фасада не более чем на 0,5 м.</w:t>
      </w:r>
    </w:p>
    <w:bookmarkStart w:id="218" w:name="P218"/>
    <w:bookmarkEnd w:id="218"/>
    <w:p>
      <w:pPr>
        <w:pStyle w:val="0"/>
        <w:spacing w:before="200" w:line-rule="auto"/>
        <w:ind w:firstLine="540"/>
        <w:jc w:val="both"/>
      </w:pPr>
      <w:r>
        <w:rPr>
          <w:sz w:val="20"/>
        </w:rPr>
        <w:t xml:space="preserve">13. Организации, индивидуальные предприниматели дополнительно к вывеске,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w:t>
      </w:r>
    </w:p>
    <w:p>
      <w:pPr>
        <w:pStyle w:val="0"/>
        <w:spacing w:before="200" w:line-rule="auto"/>
        <w:ind w:firstLine="540"/>
        <w:jc w:val="both"/>
      </w:pPr>
      <w:r>
        <w:rPr>
          <w:sz w:val="20"/>
        </w:rPr>
        <w:t xml:space="preserve">1) если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bookmarkStart w:id="220" w:name="P220"/>
    <w:bookmarkEnd w:id="220"/>
    <w:p>
      <w:pPr>
        <w:pStyle w:val="0"/>
        <w:spacing w:before="200" w:line-rule="auto"/>
        <w:ind w:firstLine="540"/>
        <w:jc w:val="both"/>
      </w:pPr>
      <w:r>
        <w:rPr>
          <w:sz w:val="20"/>
        </w:rPr>
        <w:t xml:space="preserve">2) на крыше одного объекта размещается только одна вывеска, за исключением случаев размещения крышных конструкций на торговых, развлекательных центрах, кинотеатрах, театрах, цирках.</w:t>
      </w:r>
    </w:p>
    <w:p>
      <w:pPr>
        <w:pStyle w:val="0"/>
        <w:spacing w:before="200" w:line-rule="auto"/>
        <w:ind w:firstLine="540"/>
        <w:jc w:val="both"/>
      </w:pPr>
      <w:r>
        <w:rPr>
          <w:sz w:val="20"/>
        </w:rPr>
        <w:t xml:space="preserve">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цирках, должны быть идентичны друг другу;</w:t>
      </w:r>
    </w:p>
    <w:p>
      <w:pPr>
        <w:pStyle w:val="0"/>
        <w:spacing w:before="200" w:line-rule="auto"/>
        <w:ind w:firstLine="540"/>
        <w:jc w:val="both"/>
      </w:pPr>
      <w:r>
        <w:rPr>
          <w:sz w:val="20"/>
        </w:rPr>
        <w:t xml:space="preserve">3) информационное поле вывесок, размещаемых на крышах объектов, располагается параллельно поверхности фасадов объектов, по отношению к которым они установлены, выше линии карниза, парапета объекта;</w:t>
      </w:r>
    </w:p>
    <w:bookmarkStart w:id="223" w:name="P223"/>
    <w:bookmarkEnd w:id="223"/>
    <w:p>
      <w:pPr>
        <w:pStyle w:val="0"/>
        <w:spacing w:before="200" w:line-rule="auto"/>
        <w:ind w:firstLine="540"/>
        <w:jc w:val="both"/>
      </w:pPr>
      <w:r>
        <w:rPr>
          <w:sz w:val="20"/>
        </w:rPr>
        <w:t xml:space="preserve">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допускается оборудовать исключительно внутренней подсветкой;</w:t>
      </w:r>
    </w:p>
    <w:p>
      <w:pPr>
        <w:pStyle w:val="0"/>
        <w:spacing w:before="200" w:line-rule="auto"/>
        <w:ind w:firstLine="540"/>
        <w:jc w:val="both"/>
      </w:pPr>
      <w:r>
        <w:rPr>
          <w:sz w:val="20"/>
        </w:rPr>
        <w:t xml:space="preserve">5) внешний вид вывесок, размещаемых на крыше здания, строения, сооружения, определяется в соответствии с дизайн-проектом, разработанным и согласованным в соответствии с </w:t>
      </w:r>
      <w:hyperlink w:history="0" w:anchor="P280" w:tooltip="IV. ОСОБЕННОСТИ РАЗМЕЩЕНИЯ ВЫВЕСОК В СООТВЕТСТВИИ">
        <w:r>
          <w:rPr>
            <w:sz w:val="20"/>
            <w:color w:val="0000ff"/>
          </w:rPr>
          <w:t xml:space="preserve">разделом IV</w:t>
        </w:r>
      </w:hyperlink>
      <w:r>
        <w:rPr>
          <w:sz w:val="20"/>
        </w:rPr>
        <w:t xml:space="preserve"> настоящих Требований.</w:t>
      </w:r>
    </w:p>
    <w:p>
      <w:pPr>
        <w:pStyle w:val="0"/>
        <w:spacing w:before="200" w:line-rule="auto"/>
        <w:ind w:firstLine="540"/>
        <w:jc w:val="both"/>
      </w:pPr>
      <w:r>
        <w:rPr>
          <w:sz w:val="20"/>
        </w:rPr>
        <w:t xml:space="preserve">14. Витринные конструкции размещаются на внешней или внутренней стороне остекления витрины объектов в соответствии со следующими требованиями:</w:t>
      </w:r>
    </w:p>
    <w:bookmarkStart w:id="226" w:name="P226"/>
    <w:bookmarkEnd w:id="226"/>
    <w:p>
      <w:pPr>
        <w:pStyle w:val="0"/>
        <w:spacing w:before="200" w:line-rule="auto"/>
        <w:ind w:firstLine="540"/>
        <w:jc w:val="both"/>
      </w:pPr>
      <w:r>
        <w:rPr>
          <w:sz w:val="20"/>
        </w:rPr>
        <w:t xml:space="preserve">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70 процентов размера остекления витрины по длине и 70 процентов размера остекления витрины по высоте (при наличии переплетов (импостов) - 70 процентов размера остекления в границах переплетов (импостов) по длине и 70 процентов размера остекления в границах переплетов (импостов) по высоте). Витринные конструкции должны размещаться строго в границах переплетов (импостов), а их размер не должен превышать 30 процентов площади остекления витрины или площади остекления в границах переплетов (импостов) соответственно;</w:t>
      </w:r>
    </w:p>
    <w:p>
      <w:pPr>
        <w:pStyle w:val="0"/>
        <w:spacing w:before="200" w:line-rule="auto"/>
        <w:ind w:firstLine="540"/>
        <w:jc w:val="both"/>
      </w:pPr>
      <w:r>
        <w:rPr>
          <w:sz w:val="20"/>
        </w:rPr>
        <w:t xml:space="preserve">2) вывески, размещенные на внешней стороне витрины, не должны выходить за плоскость фасада объекта. Габариты вывески, размещаемой на внешней стороне витрины, не должны превышать в высоту - 20 процентов высоты остекления витрины, в длину - 100 процентов длины остекления витрины;</w:t>
      </w:r>
    </w:p>
    <w:p>
      <w:pPr>
        <w:pStyle w:val="0"/>
        <w:spacing w:before="200" w:line-rule="auto"/>
        <w:ind w:firstLine="540"/>
        <w:jc w:val="both"/>
      </w:pPr>
      <w:r>
        <w:rPr>
          <w:sz w:val="20"/>
        </w:rPr>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выполнения аппликаций из самоклеящихся пленок. При этом максимальный размер такой вывески, размещаемой на остеклении витрины, не превышает в высоту 10 процентов высоты остекления витрины;</w:t>
      </w:r>
    </w:p>
    <w:bookmarkStart w:id="229" w:name="P229"/>
    <w:bookmarkEnd w:id="229"/>
    <w:p>
      <w:pPr>
        <w:pStyle w:val="0"/>
        <w:spacing w:before="200" w:line-rule="auto"/>
        <w:ind w:firstLine="540"/>
        <w:jc w:val="both"/>
      </w:pPr>
      <w:r>
        <w:rPr>
          <w:sz w:val="20"/>
        </w:rPr>
        <w:t xml:space="preserve">4) при размещении вывески в витрине (с ее внутренней стороны) расстояние от остекления витрины до витринной конструкции составляет не менее 0,15 м и не более 0,5 м;</w:t>
      </w:r>
    </w:p>
    <w:p>
      <w:pPr>
        <w:pStyle w:val="0"/>
        <w:spacing w:before="200" w:line-rule="auto"/>
        <w:ind w:firstLine="540"/>
        <w:jc w:val="both"/>
      </w:pPr>
      <w:r>
        <w:rPr>
          <w:sz w:val="20"/>
        </w:rPr>
        <w:t xml:space="preserve">5) применение непрозрачных материалов, а также жалюзи и рулонных штор допускается только для второго ряда остекления витрины со стороны торгового зала при одновременном соблюдении следующих условий:</w:t>
      </w:r>
    </w:p>
    <w:p>
      <w:pPr>
        <w:pStyle w:val="0"/>
        <w:spacing w:before="200" w:line-rule="auto"/>
        <w:ind w:firstLine="540"/>
        <w:jc w:val="both"/>
      </w:pPr>
      <w:r>
        <w:rPr>
          <w:sz w:val="20"/>
        </w:rPr>
        <w:t xml:space="preserve">- витринное пространство оформлено с использованием товаров и услуг (экспозиция товаров и услуг);</w:t>
      </w:r>
    </w:p>
    <w:p>
      <w:pPr>
        <w:pStyle w:val="0"/>
        <w:spacing w:before="200" w:line-rule="auto"/>
        <w:ind w:firstLine="540"/>
        <w:jc w:val="both"/>
      </w:pPr>
      <w:r>
        <w:rPr>
          <w:sz w:val="20"/>
        </w:rPr>
        <w:t xml:space="preserve">- витринное пространство освещено в темное время суток;</w:t>
      </w:r>
    </w:p>
    <w:p>
      <w:pPr>
        <w:pStyle w:val="0"/>
        <w:spacing w:before="200" w:line-rule="auto"/>
        <w:ind w:firstLine="540"/>
        <w:jc w:val="both"/>
      </w:pPr>
      <w:r>
        <w:rPr>
          <w:sz w:val="20"/>
        </w:rPr>
        <w:t xml:space="preserve">-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pPr>
        <w:pStyle w:val="0"/>
        <w:spacing w:before="200" w:line-rule="auto"/>
        <w:ind w:firstLine="540"/>
        <w:jc w:val="both"/>
      </w:pPr>
      <w:r>
        <w:rPr>
          <w:sz w:val="20"/>
        </w:rPr>
        <w:t xml:space="preserve">15. При размещении вывесок запрещается:</w:t>
      </w:r>
    </w:p>
    <w:bookmarkStart w:id="235" w:name="P235"/>
    <w:bookmarkEnd w:id="235"/>
    <w:p>
      <w:pPr>
        <w:pStyle w:val="0"/>
        <w:spacing w:before="200" w:line-rule="auto"/>
        <w:ind w:firstLine="540"/>
        <w:jc w:val="both"/>
      </w:pPr>
      <w:r>
        <w:rPr>
          <w:sz w:val="20"/>
        </w:rPr>
        <w:t xml:space="preserve">1) в случае размещения вывесок на фасадах, крышах зданий, строений, сооружений:</w:t>
      </w:r>
    </w:p>
    <w:p>
      <w:pPr>
        <w:pStyle w:val="0"/>
        <w:spacing w:before="200" w:line-rule="auto"/>
        <w:ind w:firstLine="540"/>
        <w:jc w:val="both"/>
      </w:pPr>
      <w:r>
        <w:rPr>
          <w:sz w:val="20"/>
        </w:rPr>
        <w:t xml:space="preserve">- нарушение установленных требований к местам размещения вывесок;</w:t>
      </w:r>
    </w:p>
    <w:p>
      <w:pPr>
        <w:pStyle w:val="0"/>
        <w:spacing w:before="200" w:line-rule="auto"/>
        <w:ind w:firstLine="540"/>
        <w:jc w:val="both"/>
      </w:pPr>
      <w:r>
        <w:rPr>
          <w:sz w:val="20"/>
        </w:rPr>
        <w:t xml:space="preserve">- размещение горизонтальной оси вывесок выше линии перекрытий между первым и вторым этажами многоквартирных домов (за исключением крышных конструкций, а также случаев размещения вывесок в соответствии с дизайн-проектом размещения вывески, разработанным и согласованным в соответствии с </w:t>
      </w:r>
      <w:hyperlink w:history="0" w:anchor="P280" w:tooltip="IV. ОСОБЕННОСТИ РАЗМЕЩЕНИЯ ВЫВЕСОК В СООТВЕТСТВИИ">
        <w:r>
          <w:rPr>
            <w:sz w:val="20"/>
            <w:color w:val="0000ff"/>
          </w:rPr>
          <w:t xml:space="preserve">разделом IV</w:t>
        </w:r>
      </w:hyperlink>
      <w:r>
        <w:rPr>
          <w:sz w:val="20"/>
        </w:rPr>
        <w:t xml:space="preserve"> настоящих Требований);</w:t>
      </w:r>
    </w:p>
    <w:p>
      <w:pPr>
        <w:pStyle w:val="0"/>
        <w:spacing w:before="200" w:line-rule="auto"/>
        <w:ind w:firstLine="540"/>
        <w:jc w:val="both"/>
      </w:pPr>
      <w:r>
        <w:rPr>
          <w:sz w:val="20"/>
        </w:rPr>
        <w:t xml:space="preserve">- размещение вывесок на козырьках зданий, строений, сооружений (за исключением случаев размещения вывесок в соответствии с </w:t>
      </w:r>
      <w:hyperlink w:history="0" w:anchor="P211" w:tooltip="10) 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не превышающего по высоте 0,5 м, допускается установка на конструкции указанного козырька единой подложки одного цвета высотой не более 0,7 м для размещения вывесок. При этом горизонтальная ось подложки должна располагаться на горизонтальной линии, проходящей по центру козырька; подложка вы...">
        <w:r>
          <w:rPr>
            <w:sz w:val="20"/>
            <w:color w:val="0000ff"/>
          </w:rPr>
          <w:t xml:space="preserve">подпунктом 10) пункта 11</w:t>
        </w:r>
      </w:hyperlink>
      <w:r>
        <w:rPr>
          <w:sz w:val="20"/>
        </w:rPr>
        <w:t xml:space="preserve"> настоящих Требований);</w:t>
      </w:r>
    </w:p>
    <w:p>
      <w:pPr>
        <w:pStyle w:val="0"/>
        <w:spacing w:before="200" w:line-rule="auto"/>
        <w:ind w:firstLine="540"/>
        <w:jc w:val="both"/>
      </w:pPr>
      <w:r>
        <w:rPr>
          <w:sz w:val="20"/>
        </w:rPr>
        <w:t xml:space="preserve">- полное или частичное перекрытие (закрытие) оконных и дверных проемов, а также витражей и витрин;</w:t>
      </w:r>
    </w:p>
    <w:p>
      <w:pPr>
        <w:pStyle w:val="0"/>
        <w:spacing w:before="200" w:line-rule="auto"/>
        <w:ind w:firstLine="540"/>
        <w:jc w:val="both"/>
      </w:pPr>
      <w:r>
        <w:rPr>
          <w:sz w:val="20"/>
        </w:rPr>
        <w:t xml:space="preserve">- размещение вывесок в границах жилых помещений, в том числе на глухих торцах многоквартирных домов и на сводах дворовых арок;</w:t>
      </w:r>
    </w:p>
    <w:p>
      <w:pPr>
        <w:pStyle w:val="0"/>
        <w:spacing w:before="200" w:line-rule="auto"/>
        <w:ind w:firstLine="540"/>
        <w:jc w:val="both"/>
      </w:pPr>
      <w:r>
        <w:rPr>
          <w:sz w:val="20"/>
        </w:rPr>
        <w:t xml:space="preserve">- размещение вывесок на глухих торцевых фасадах зданий, строений, сооружений (за исключением случаев размещения вывесок на торговых, развлекательных центрах, кинотеатрах, театрах, цирках, а также случаев размещения вывесок в соответствии с дизайн-проектом размещения вывески, разработанным и согласованным в соответствии с </w:t>
      </w:r>
      <w:hyperlink w:history="0" w:anchor="P280" w:tooltip="IV. ОСОБЕННОСТИ РАЗМЕЩЕНИЯ ВЫВЕСОК В СООТВЕТСТВИИ">
        <w:r>
          <w:rPr>
            <w:sz w:val="20"/>
            <w:color w:val="0000ff"/>
          </w:rPr>
          <w:t xml:space="preserve">разделом IV</w:t>
        </w:r>
      </w:hyperlink>
      <w:r>
        <w:rPr>
          <w:sz w:val="20"/>
        </w:rPr>
        <w:t xml:space="preserve"> настоящих Требований);</w:t>
      </w:r>
    </w:p>
    <w:p>
      <w:pPr>
        <w:pStyle w:val="0"/>
        <w:spacing w:before="200" w:line-rule="auto"/>
        <w:ind w:firstLine="540"/>
        <w:jc w:val="both"/>
      </w:pPr>
      <w:r>
        <w:rPr>
          <w:sz w:val="20"/>
        </w:rPr>
        <w:t xml:space="preserve">- размещение вывесок на крышах (за исключением вывесок, размещаемых в соответствии с </w:t>
      </w:r>
      <w:hyperlink w:history="0" w:anchor="P218" w:tooltip="13. Организации, индивидуальные предприниматели дополнительно к вывеске,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
        <w:r>
          <w:rPr>
            <w:sz w:val="20"/>
            <w:color w:val="0000ff"/>
          </w:rPr>
          <w:t xml:space="preserve">пунктом 13</w:t>
        </w:r>
      </w:hyperlink>
      <w:r>
        <w:rPr>
          <w:sz w:val="20"/>
        </w:rPr>
        <w:t xml:space="preserve"> настоящих Требований), кровлях лоджий и балконов и (или) лоджиях и балконах;</w:t>
      </w:r>
    </w:p>
    <w:p>
      <w:pPr>
        <w:pStyle w:val="0"/>
        <w:spacing w:before="200" w:line-rule="auto"/>
        <w:ind w:firstLine="540"/>
        <w:jc w:val="both"/>
      </w:pPr>
      <w:r>
        <w:rPr>
          <w:sz w:val="20"/>
        </w:rPr>
        <w:t xml:space="preserve">- размещение вывесок на архитектурных деталях фасадов объектов (в том числе на колоннах, пилястрах, орнаментах, лепнине);</w:t>
      </w:r>
    </w:p>
    <w:p>
      <w:pPr>
        <w:pStyle w:val="0"/>
        <w:spacing w:before="200" w:line-rule="auto"/>
        <w:ind w:firstLine="540"/>
        <w:jc w:val="both"/>
      </w:pPr>
      <w:r>
        <w:rPr>
          <w:sz w:val="20"/>
        </w:rPr>
        <w:t xml:space="preserve">- размещение вывесок на расстоянии ближе чем 1,5 м от мемориальных досок, знаков адресации;</w:t>
      </w:r>
    </w:p>
    <w:p>
      <w:pPr>
        <w:pStyle w:val="0"/>
        <w:spacing w:before="200" w:line-rule="auto"/>
        <w:ind w:firstLine="540"/>
        <w:jc w:val="both"/>
      </w:pPr>
      <w:r>
        <w:rPr>
          <w:sz w:val="20"/>
        </w:rPr>
        <w:t xml:space="preserve">- размещение настенных вывесок одна над другой (за исключением случаев размещения вывесок на зданиях (кроме многоквартирных домов), строениях, сооружениях в соответствии с дизайн-проектом);</w:t>
      </w:r>
    </w:p>
    <w:p>
      <w:pPr>
        <w:pStyle w:val="0"/>
        <w:spacing w:before="200" w:line-rule="auto"/>
        <w:ind w:firstLine="540"/>
        <w:jc w:val="both"/>
      </w:pPr>
      <w:r>
        <w:rPr>
          <w:sz w:val="20"/>
        </w:rPr>
        <w:t xml:space="preserve">- размещение вывесок с подложкой и световых коробов на многоквартирных домах, имеющих архитектурные элементы на фасаде и построенных преимущественно до 1961 года;</w:t>
      </w:r>
    </w:p>
    <w:p>
      <w:pPr>
        <w:pStyle w:val="0"/>
        <w:spacing w:before="200" w:line-rule="auto"/>
        <w:ind w:firstLine="540"/>
        <w:jc w:val="both"/>
      </w:pPr>
      <w:r>
        <w:rPr>
          <w:sz w:val="20"/>
        </w:rPr>
        <w:t xml:space="preserve">- размещение консольных вывесок на расстоянии менее 10 м друг от друга, а также размещение одной консольной вывески над другой;</w:t>
      </w:r>
    </w:p>
    <w:p>
      <w:pPr>
        <w:pStyle w:val="0"/>
        <w:spacing w:before="200" w:line-rule="auto"/>
        <w:ind w:firstLine="540"/>
        <w:jc w:val="both"/>
      </w:pPr>
      <w:r>
        <w:rPr>
          <w:sz w:val="20"/>
        </w:rPr>
        <w:t xml:space="preserve">-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pPr>
        <w:pStyle w:val="0"/>
        <w:spacing w:before="200" w:line-rule="auto"/>
        <w:ind w:firstLine="540"/>
        <w:jc w:val="both"/>
      </w:pPr>
      <w:r>
        <w:rPr>
          <w:sz w:val="20"/>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с помощью проекционного оборудования или с помощью изображения, демонстрируемого на электронных носителях (экраны, бегущая строка и т.д.) (за исключением вывесок, размещаемых в витрине);</w:t>
      </w:r>
    </w:p>
    <w:p>
      <w:pPr>
        <w:pStyle w:val="0"/>
        <w:spacing w:before="200" w:line-rule="auto"/>
        <w:ind w:firstLine="540"/>
        <w:jc w:val="both"/>
      </w:pPr>
      <w:r>
        <w:rPr>
          <w:sz w:val="20"/>
        </w:rPr>
        <w:t xml:space="preserve">- покраска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в виде отдельных букв и декоративных элементов из декоративных пленок общей площадью покрытия не более 30 процентов витрины);</w:t>
      </w:r>
    </w:p>
    <w:p>
      <w:pPr>
        <w:pStyle w:val="0"/>
        <w:spacing w:before="200" w:line-rule="auto"/>
        <w:ind w:firstLine="540"/>
        <w:jc w:val="both"/>
      </w:pPr>
      <w:r>
        <w:rPr>
          <w:sz w:val="20"/>
        </w:rPr>
        <w:t xml:space="preserve">- замена остекления витрин световыми коробами;</w:t>
      </w:r>
    </w:p>
    <w:p>
      <w:pPr>
        <w:pStyle w:val="0"/>
        <w:spacing w:before="200" w:line-rule="auto"/>
        <w:ind w:firstLine="540"/>
        <w:jc w:val="both"/>
      </w:pPr>
      <w:r>
        <w:rPr>
          <w:sz w:val="20"/>
        </w:rPr>
        <w:t xml:space="preserve">- устройство конструкций электронных носителей - экранов на всю высоту и (или) длину остекления витрины;</w:t>
      </w:r>
    </w:p>
    <w:p>
      <w:pPr>
        <w:pStyle w:val="0"/>
        <w:spacing w:before="200" w:line-rule="auto"/>
        <w:ind w:firstLine="540"/>
        <w:jc w:val="both"/>
      </w:pPr>
      <w:r>
        <w:rPr>
          <w:sz w:val="20"/>
        </w:rPr>
        <w:t xml:space="preserve">- размещение вывесок с использованием картона, ткани, баннерной ткани (за исключением использования баннерной ткани в качестве лицевой поверхности световых коробов);</w:t>
      </w:r>
    </w:p>
    <w:p>
      <w:pPr>
        <w:pStyle w:val="0"/>
        <w:spacing w:before="200" w:line-rule="auto"/>
        <w:ind w:firstLine="540"/>
        <w:jc w:val="both"/>
      </w:pPr>
      <w:r>
        <w:rPr>
          <w:sz w:val="20"/>
        </w:rPr>
        <w:t xml:space="preserve">- размещение вывесок с использованием неоновых светильников (за исключением вывесок, размещаемых в витрине), мигающих (мерцающих) элементов (за исключением вывесок, размещаемых в витрине);</w:t>
      </w:r>
    </w:p>
    <w:bookmarkStart w:id="255" w:name="P255"/>
    <w:bookmarkEnd w:id="255"/>
    <w:p>
      <w:pPr>
        <w:pStyle w:val="0"/>
        <w:spacing w:before="200" w:line-rule="auto"/>
        <w:ind w:firstLine="540"/>
        <w:jc w:val="both"/>
      </w:pPr>
      <w:r>
        <w:rPr>
          <w:sz w:val="20"/>
        </w:rPr>
        <w:t xml:space="preserve">2) размещение вывесок на ограждающих конструкциях, в том числе заборах, шлагбаумах, ограждениях, перилах;</w:t>
      </w:r>
    </w:p>
    <w:p>
      <w:pPr>
        <w:pStyle w:val="0"/>
        <w:spacing w:before="200" w:line-rule="auto"/>
        <w:ind w:firstLine="540"/>
        <w:jc w:val="both"/>
      </w:pPr>
      <w:r>
        <w:rPr>
          <w:sz w:val="20"/>
        </w:rPr>
        <w:t xml:space="preserve">3) размещение вывесок в виде надувных конструкций, штендеров;</w:t>
      </w:r>
    </w:p>
    <w:p>
      <w:pPr>
        <w:pStyle w:val="0"/>
        <w:spacing w:before="200" w:line-rule="auto"/>
        <w:ind w:firstLine="540"/>
        <w:jc w:val="both"/>
      </w:pPr>
      <w:r>
        <w:rPr>
          <w:sz w:val="20"/>
        </w:rPr>
        <w:t xml:space="preserve">4) размещение вывесок на внешних поверхностях объектов незавершенного строительства;</w:t>
      </w:r>
    </w:p>
    <w:p>
      <w:pPr>
        <w:pStyle w:val="0"/>
        <w:spacing w:before="200" w:line-rule="auto"/>
        <w:ind w:firstLine="540"/>
        <w:jc w:val="both"/>
      </w:pPr>
      <w:r>
        <w:rPr>
          <w:sz w:val="20"/>
        </w:rPr>
        <w:t xml:space="preserve">5) использование мест размещения вывесок, определенных в согласованном дизайн-проекте в соответствии с </w:t>
      </w:r>
      <w:hyperlink w:history="0" w:anchor="P280" w:tooltip="IV. ОСОБЕННОСТИ РАЗМЕЩЕНИЯ ВЫВЕСОК В СООТВЕТСТВИИ">
        <w:r>
          <w:rPr>
            <w:sz w:val="20"/>
            <w:color w:val="0000ff"/>
          </w:rPr>
          <w:t xml:space="preserve">разделом IV</w:t>
        </w:r>
      </w:hyperlink>
      <w:r>
        <w:rPr>
          <w:sz w:val="20"/>
        </w:rPr>
        <w:t xml:space="preserve"> настоящих Требований, для размещения рекламных конструкций;</w:t>
      </w:r>
    </w:p>
    <w:p>
      <w:pPr>
        <w:pStyle w:val="0"/>
        <w:spacing w:before="200" w:line-rule="auto"/>
        <w:ind w:firstLine="540"/>
        <w:jc w:val="both"/>
      </w:pPr>
      <w:r>
        <w:rPr>
          <w:sz w:val="20"/>
        </w:rPr>
        <w:t xml:space="preserve">6) дублирование идентичной информации на плоскости фасада и светопрозрачных конструкциях;</w:t>
      </w:r>
    </w:p>
    <w:p>
      <w:pPr>
        <w:pStyle w:val="0"/>
        <w:spacing w:before="200" w:line-rule="auto"/>
        <w:ind w:firstLine="540"/>
        <w:jc w:val="both"/>
      </w:pPr>
      <w:r>
        <w:rPr>
          <w:sz w:val="20"/>
        </w:rPr>
        <w:t xml:space="preserve">7) размещение вывесок способом пристройки, надстройки к фасаду, с выступом за пределы элемента фасада, на котором размещается вывеска;</w:t>
      </w:r>
    </w:p>
    <w:p>
      <w:pPr>
        <w:pStyle w:val="0"/>
        <w:spacing w:before="200" w:line-rule="auto"/>
        <w:ind w:firstLine="540"/>
        <w:jc w:val="both"/>
      </w:pPr>
      <w:r>
        <w:rPr>
          <w:sz w:val="20"/>
        </w:rPr>
        <w:t xml:space="preserve">8) размещение вывесок на зелёных насаждениях и опорах технических средств организации дорожного движения.</w:t>
      </w:r>
    </w:p>
    <w:p>
      <w:pPr>
        <w:pStyle w:val="0"/>
        <w:spacing w:before="200" w:line-rule="auto"/>
        <w:ind w:firstLine="540"/>
        <w:jc w:val="both"/>
      </w:pPr>
      <w:r>
        <w:rPr>
          <w:sz w:val="20"/>
        </w:rPr>
        <w:t xml:space="preserve">16. Размещение вывесок на временных нестационарных объектах осуществляется в соответствии с эскизным проектом, типовым эскизным проектом, предусмотренными </w:t>
      </w:r>
      <w:hyperlink w:history="0" r:id="rId23" w:tooltip="Решение Челябинской городской Думы от 28.04.2020 N 8/22 (ред. от 31.10.2023) &quot;Об утверждении Положения об организации размещения нестационарных торговых объектов на территории города Челябинска&quot; (вместе с &quot;Положением об организации размещения нестационарных торговых объектов на территории города Челябинска&quot;) {КонсультантПлюс}">
        <w:r>
          <w:rPr>
            <w:sz w:val="20"/>
            <w:color w:val="0000ff"/>
          </w:rPr>
          <w:t xml:space="preserve">решением</w:t>
        </w:r>
      </w:hyperlink>
      <w:r>
        <w:rPr>
          <w:sz w:val="20"/>
        </w:rPr>
        <w:t xml:space="preserve"> Челябинской городской Думы от 28.04.2020 N 8/22 "Об утверждении Положения об организации размещения нестационарных торговых объектов на территории города Челябинска". Содержание указанных вывесок осуществляется в соответствии с Правилами.</w:t>
      </w:r>
    </w:p>
    <w:p>
      <w:pPr>
        <w:pStyle w:val="0"/>
        <w:jc w:val="both"/>
      </w:pPr>
      <w:r>
        <w:rPr>
          <w:sz w:val="20"/>
        </w:rPr>
      </w:r>
    </w:p>
    <w:p>
      <w:pPr>
        <w:pStyle w:val="2"/>
        <w:outlineLvl w:val="2"/>
        <w:jc w:val="center"/>
      </w:pPr>
      <w:r>
        <w:rPr>
          <w:sz w:val="20"/>
        </w:rPr>
        <w:t xml:space="preserve">III. ТРЕБОВАНИЯ К РАЗМЕЩЕНИЮ ВЫВЕСОК, СОДЕРЖАЩИХ СВЕДЕНИЯ</w:t>
      </w:r>
    </w:p>
    <w:p>
      <w:pPr>
        <w:pStyle w:val="2"/>
        <w:jc w:val="center"/>
      </w:pPr>
      <w:r>
        <w:rPr>
          <w:sz w:val="20"/>
        </w:rPr>
        <w:t xml:space="preserve">В СООТВЕТСТВИИ С ЗАКОНОМ РОССИЙСКОЙ ФЕДЕРАЦИИ</w:t>
      </w:r>
    </w:p>
    <w:p>
      <w:pPr>
        <w:pStyle w:val="2"/>
        <w:jc w:val="center"/>
      </w:pPr>
      <w:r>
        <w:rPr>
          <w:sz w:val="20"/>
        </w:rPr>
        <w:t xml:space="preserve">ОТ 7 ФЕВРАЛЯ 1992 ГОДА N 2300-1 "О ЗАЩИТЕ ПРАВ ПОТРЕБИТЕЛЕЙ"</w:t>
      </w:r>
    </w:p>
    <w:p>
      <w:pPr>
        <w:pStyle w:val="0"/>
        <w:jc w:val="both"/>
      </w:pPr>
      <w:r>
        <w:rPr>
          <w:sz w:val="20"/>
        </w:rPr>
      </w:r>
    </w:p>
    <w:p>
      <w:pPr>
        <w:pStyle w:val="0"/>
        <w:ind w:firstLine="540"/>
        <w:jc w:val="both"/>
      </w:pPr>
      <w:r>
        <w:rPr>
          <w:sz w:val="20"/>
        </w:rPr>
        <w:t xml:space="preserve">17. Вывески, указанные в </w:t>
      </w:r>
      <w:hyperlink w:history="0" w:anchor="P69" w:tooltip="- размещаемые в соответствии с Законом Российской Федерации от 7 февраля 1992 года N 2300-1 &quot;О защите прав потребителей&quot;;">
        <w:r>
          <w:rPr>
            <w:sz w:val="20"/>
            <w:color w:val="0000ff"/>
          </w:rPr>
          <w:t xml:space="preserve">абзаце третьем подпункта 2) пункта 9</w:t>
        </w:r>
      </w:hyperlink>
      <w:r>
        <w:rPr>
          <w:sz w:val="20"/>
        </w:rPr>
        <w:t xml:space="preserve"> Правил (далее - информационная табличка),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которых содержатся в данной информационной табличке.</w:t>
      </w:r>
    </w:p>
    <w:p>
      <w:pPr>
        <w:pStyle w:val="0"/>
        <w:spacing w:before="200" w:line-rule="auto"/>
        <w:ind w:firstLine="540"/>
        <w:jc w:val="both"/>
      </w:pPr>
      <w:r>
        <w:rPr>
          <w:sz w:val="20"/>
        </w:rPr>
        <w:t xml:space="preserve">18. Для одной организации, индивидуального предпринимателя на одном объекте устанавливается не более одной информационной таблички.</w:t>
      </w:r>
    </w:p>
    <w:bookmarkStart w:id="270" w:name="P270"/>
    <w:bookmarkEnd w:id="270"/>
    <w:p>
      <w:pPr>
        <w:pStyle w:val="0"/>
        <w:spacing w:before="200" w:line-rule="auto"/>
        <w:ind w:firstLine="540"/>
        <w:jc w:val="both"/>
      </w:pPr>
      <w:r>
        <w:rPr>
          <w:sz w:val="20"/>
        </w:rPr>
        <w:t xml:space="preserve">19. Информационная табличка располагается на уровне глаз, расстояние от уровня земли (пола входной группы) до нижнего края информационной таблички должно быть не менее 1,2 м, до верхнего края информационной таблички - не более 1,8 м.</w:t>
      </w:r>
    </w:p>
    <w:bookmarkStart w:id="271" w:name="P271"/>
    <w:bookmarkEnd w:id="271"/>
    <w:p>
      <w:pPr>
        <w:pStyle w:val="0"/>
        <w:spacing w:before="200" w:line-rule="auto"/>
        <w:ind w:firstLine="540"/>
        <w:jc w:val="both"/>
      </w:pPr>
      <w:r>
        <w:rPr>
          <w:sz w:val="20"/>
        </w:rPr>
        <w:t xml:space="preserve">20. Информационная табличка состоит из информационного поля (текстовой части).</w:t>
      </w:r>
    </w:p>
    <w:p>
      <w:pPr>
        <w:pStyle w:val="0"/>
        <w:spacing w:before="200" w:line-rule="auto"/>
        <w:ind w:firstLine="540"/>
        <w:jc w:val="both"/>
      </w:pPr>
      <w:r>
        <w:rPr>
          <w:sz w:val="20"/>
        </w:rPr>
        <w:t xml:space="preserve">Размещение информационных табличек допускается исключительно сбоку от входной двери или на дверях входных групп, в том числе методом нанесения трафаретной печати или аппликаций из самоклеящихся пленок на остеклении дверей.</w:t>
      </w:r>
    </w:p>
    <w:p>
      <w:pPr>
        <w:pStyle w:val="0"/>
        <w:spacing w:before="200" w:line-rule="auto"/>
        <w:ind w:firstLine="540"/>
        <w:jc w:val="both"/>
      </w:pPr>
      <w:r>
        <w:rPr>
          <w:sz w:val="20"/>
        </w:rPr>
        <w:t xml:space="preserve">При размещении сбоку от входной двери отступ края информационной таблички от двери составляет не менее 0,1 м.</w:t>
      </w:r>
    </w:p>
    <w:p>
      <w:pPr>
        <w:pStyle w:val="0"/>
        <w:spacing w:before="200" w:line-rule="auto"/>
        <w:ind w:firstLine="540"/>
        <w:jc w:val="both"/>
      </w:pPr>
      <w:r>
        <w:rPr>
          <w:sz w:val="20"/>
        </w:rPr>
        <w:t xml:space="preserve">При размещении на двери (остеклении двери) максимальный размер таблички по высоте определяется с учетом </w:t>
      </w:r>
      <w:hyperlink w:history="0" w:anchor="P270" w:tooltip="19. Информационная табличка располагается на уровне глаз, расстояние от уровня земли (пола входной группы) до нижнего края информационной таблички должно быть не менее 1,2 м, до верхнего края информационной таблички - не более 1,8 м.">
        <w:r>
          <w:rPr>
            <w:sz w:val="20"/>
            <w:color w:val="0000ff"/>
          </w:rPr>
          <w:t xml:space="preserve">пункта 19</w:t>
        </w:r>
      </w:hyperlink>
      <w:r>
        <w:rPr>
          <w:sz w:val="20"/>
        </w:rPr>
        <w:t xml:space="preserve"> настоящих Требований, максимальный размер по длине - не более 70 процентов длины двери (остекления двери).</w:t>
      </w:r>
    </w:p>
    <w:p>
      <w:pPr>
        <w:pStyle w:val="0"/>
        <w:spacing w:before="200" w:line-rule="auto"/>
        <w:ind w:firstLine="540"/>
        <w:jc w:val="both"/>
      </w:pPr>
      <w:r>
        <w:rPr>
          <w:sz w:val="20"/>
        </w:rPr>
        <w:t xml:space="preserve">При наличии на дверях входных групп вывески информационная табличка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w:t>
      </w:r>
    </w:p>
    <w:bookmarkStart w:id="276" w:name="P276"/>
    <w:bookmarkEnd w:id="276"/>
    <w:p>
      <w:pPr>
        <w:pStyle w:val="0"/>
        <w:spacing w:before="200" w:line-rule="auto"/>
        <w:ind w:firstLine="540"/>
        <w:jc w:val="both"/>
      </w:pPr>
      <w:r>
        <w:rPr>
          <w:sz w:val="20"/>
        </w:rPr>
        <w:t xml:space="preserve">21. В случае размещения в одном объекте нескольких организаций, индивидуальных предпринимателей устанавливается общая информационная табличка.</w:t>
      </w:r>
    </w:p>
    <w:p>
      <w:pPr>
        <w:pStyle w:val="0"/>
        <w:spacing w:before="200" w:line-rule="auto"/>
        <w:ind w:firstLine="540"/>
        <w:jc w:val="both"/>
      </w:pPr>
      <w:r>
        <w:rPr>
          <w:sz w:val="20"/>
        </w:rPr>
        <w:t xml:space="preserve">22. Размещение информационных табличек на оконных проемах не допускается.</w:t>
      </w:r>
    </w:p>
    <w:p>
      <w:pPr>
        <w:pStyle w:val="0"/>
        <w:spacing w:before="200" w:line-rule="auto"/>
        <w:ind w:firstLine="540"/>
        <w:jc w:val="both"/>
      </w:pPr>
      <w:r>
        <w:rPr>
          <w:sz w:val="20"/>
        </w:rPr>
        <w:t xml:space="preserve">23. Информационные таблички могут иметь внутреннюю подсветку.</w:t>
      </w:r>
    </w:p>
    <w:p>
      <w:pPr>
        <w:pStyle w:val="0"/>
        <w:jc w:val="both"/>
      </w:pPr>
      <w:r>
        <w:rPr>
          <w:sz w:val="20"/>
        </w:rPr>
      </w:r>
    </w:p>
    <w:bookmarkStart w:id="280" w:name="P280"/>
    <w:bookmarkEnd w:id="280"/>
    <w:p>
      <w:pPr>
        <w:pStyle w:val="2"/>
        <w:outlineLvl w:val="2"/>
        <w:jc w:val="center"/>
      </w:pPr>
      <w:r>
        <w:rPr>
          <w:sz w:val="20"/>
        </w:rPr>
        <w:t xml:space="preserve">IV. ОСОБЕННОСТИ РАЗМЕЩЕНИЯ ВЫВЕСОК В СООТВЕТСТВИИ</w:t>
      </w:r>
    </w:p>
    <w:p>
      <w:pPr>
        <w:pStyle w:val="2"/>
        <w:jc w:val="center"/>
      </w:pPr>
      <w:r>
        <w:rPr>
          <w:sz w:val="20"/>
        </w:rPr>
        <w:t xml:space="preserve">С ДИЗАЙН-ПРОЕКТОМ РАЗМЕЩЕНИЯ ВЫВЕСКИ</w:t>
      </w:r>
    </w:p>
    <w:p>
      <w:pPr>
        <w:pStyle w:val="0"/>
        <w:jc w:val="both"/>
      </w:pPr>
      <w:r>
        <w:rPr>
          <w:sz w:val="20"/>
        </w:rPr>
      </w:r>
    </w:p>
    <w:p>
      <w:pPr>
        <w:pStyle w:val="0"/>
        <w:ind w:firstLine="540"/>
        <w:jc w:val="both"/>
      </w:pPr>
      <w:r>
        <w:rPr>
          <w:sz w:val="20"/>
        </w:rPr>
        <w:t xml:space="preserve">24. Дизайн-проект размещения вывески подлежит согласованию с Управлением по архитектурно-градостроительному проектированию города Челябинска (далее - УАГП г. Челябинска).</w:t>
      </w:r>
    </w:p>
    <w:p>
      <w:pPr>
        <w:pStyle w:val="0"/>
        <w:spacing w:before="200" w:line-rule="auto"/>
        <w:ind w:firstLine="540"/>
        <w:jc w:val="both"/>
      </w:pPr>
      <w:r>
        <w:rPr>
          <w:sz w:val="20"/>
        </w:rPr>
        <w:t xml:space="preserve">Дизайн-проект размещения вывески на объектах культурного наследия, выявленных объектах культурного наследия, кроме согласования с УАГП г. Челябинска, подлежит согласованию с Государственным комитетом охраны объектов культурного наследия Челябинской области.</w:t>
      </w:r>
    </w:p>
    <w:p>
      <w:pPr>
        <w:pStyle w:val="0"/>
        <w:spacing w:before="200" w:line-rule="auto"/>
        <w:ind w:firstLine="540"/>
        <w:jc w:val="both"/>
      </w:pPr>
      <w:r>
        <w:rPr>
          <w:sz w:val="20"/>
        </w:rPr>
        <w:t xml:space="preserve">Вывески, размещаемые в соответствии с согласованным дизайн-проектом:</w:t>
      </w:r>
    </w:p>
    <w:p>
      <w:pPr>
        <w:pStyle w:val="0"/>
        <w:spacing w:before="200" w:line-rule="auto"/>
        <w:ind w:firstLine="540"/>
        <w:jc w:val="both"/>
      </w:pPr>
      <w:r>
        <w:rPr>
          <w:sz w:val="20"/>
        </w:rPr>
        <w:t xml:space="preserve">1) отдельно стоящие;</w:t>
      </w:r>
    </w:p>
    <w:p>
      <w:pPr>
        <w:pStyle w:val="0"/>
        <w:spacing w:before="200" w:line-rule="auto"/>
        <w:ind w:firstLine="540"/>
        <w:jc w:val="both"/>
      </w:pPr>
      <w:r>
        <w:rPr>
          <w:sz w:val="20"/>
        </w:rPr>
        <w:t xml:space="preserve">2) уникальные;</w:t>
      </w:r>
    </w:p>
    <w:p>
      <w:pPr>
        <w:pStyle w:val="0"/>
        <w:spacing w:before="200" w:line-rule="auto"/>
        <w:ind w:firstLine="540"/>
        <w:jc w:val="both"/>
      </w:pPr>
      <w:r>
        <w:rPr>
          <w:sz w:val="20"/>
        </w:rPr>
        <w:t xml:space="preserve">3) размещаемые на крыше здания, маркизы, световые короба;</w:t>
      </w:r>
    </w:p>
    <w:p>
      <w:pPr>
        <w:pStyle w:val="0"/>
        <w:spacing w:before="200" w:line-rule="auto"/>
        <w:ind w:firstLine="540"/>
        <w:jc w:val="both"/>
      </w:pPr>
      <w:r>
        <w:rPr>
          <w:sz w:val="20"/>
        </w:rPr>
        <w:t xml:space="preserve">4) предусматривающие вертикальный порядок расположения букв на информационном поле вывески;</w:t>
      </w:r>
    </w:p>
    <w:p>
      <w:pPr>
        <w:pStyle w:val="0"/>
        <w:spacing w:before="200" w:line-rule="auto"/>
        <w:ind w:firstLine="540"/>
        <w:jc w:val="both"/>
      </w:pPr>
      <w:r>
        <w:rPr>
          <w:sz w:val="20"/>
        </w:rPr>
        <w:t xml:space="preserve">5) размещаемые на отдельно стоящих нежилых зданиях, строениях, сооружениях (в том числе пристроенных по индивидуальному проекту), встроенно-пристроенных помещениях, встроенных помещениях;</w:t>
      </w:r>
    </w:p>
    <w:p>
      <w:pPr>
        <w:pStyle w:val="0"/>
        <w:spacing w:before="200" w:line-rule="auto"/>
        <w:ind w:firstLine="540"/>
        <w:jc w:val="both"/>
      </w:pPr>
      <w:r>
        <w:rPr>
          <w:sz w:val="20"/>
        </w:rPr>
        <w:t xml:space="preserve">6) размещаемые на объектах культурного наследия, выявленных объектах культурного наследия;</w:t>
      </w:r>
    </w:p>
    <w:p>
      <w:pPr>
        <w:pStyle w:val="0"/>
        <w:spacing w:before="200" w:line-rule="auto"/>
        <w:ind w:firstLine="540"/>
        <w:jc w:val="both"/>
      </w:pPr>
      <w:r>
        <w:rPr>
          <w:sz w:val="20"/>
        </w:rPr>
        <w:t xml:space="preserve">7) вывески организаций, расположенных в помещениях подвальных и цокольных этажей;</w:t>
      </w:r>
    </w:p>
    <w:p>
      <w:pPr>
        <w:pStyle w:val="0"/>
        <w:spacing w:before="200" w:line-rule="auto"/>
        <w:ind w:firstLine="540"/>
        <w:jc w:val="both"/>
      </w:pPr>
      <w:r>
        <w:rPr>
          <w:sz w:val="20"/>
        </w:rPr>
        <w:t xml:space="preserve">8) на глухих фасадах зданий, строений, сооружений.</w:t>
      </w:r>
    </w:p>
    <w:p>
      <w:pPr>
        <w:pStyle w:val="0"/>
        <w:spacing w:before="200" w:line-rule="auto"/>
        <w:ind w:firstLine="540"/>
        <w:jc w:val="both"/>
      </w:pPr>
      <w:r>
        <w:rPr>
          <w:sz w:val="20"/>
        </w:rPr>
        <w:t xml:space="preserve">Дизайн-проект содержит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разрешением, выданным Управлением наружной рекламы и информации Администрации города Челябинска (далее - УНРиИ), или рекламной конструкции, планируемой к размещению на объекте, информация о размещении указанной конструкции также отражается в соответствующем дизайн-проекте.</w:t>
      </w:r>
    </w:p>
    <w:bookmarkStart w:id="295" w:name="P295"/>
    <w:bookmarkEnd w:id="295"/>
    <w:p>
      <w:pPr>
        <w:pStyle w:val="0"/>
        <w:spacing w:before="200" w:line-rule="auto"/>
        <w:ind w:firstLine="540"/>
        <w:jc w:val="both"/>
      </w:pPr>
      <w:r>
        <w:rPr>
          <w:sz w:val="20"/>
        </w:rPr>
        <w:t xml:space="preserve">25. Критериями оценки дизайн-проекта размещения вывески на соответствие внешнему архитектурному облику города Челябинска являются:</w:t>
      </w:r>
    </w:p>
    <w:p>
      <w:pPr>
        <w:pStyle w:val="0"/>
        <w:spacing w:before="200" w:line-rule="auto"/>
        <w:ind w:firstLine="540"/>
        <w:jc w:val="both"/>
      </w:pPr>
      <w:r>
        <w:rPr>
          <w:sz w:val="20"/>
        </w:rPr>
        <w:t xml:space="preserve">1) обеспечение сохранности внешнего архитектурного облика города Челябинска;</w:t>
      </w:r>
    </w:p>
    <w:p>
      <w:pPr>
        <w:pStyle w:val="0"/>
        <w:spacing w:before="200" w:line-rule="auto"/>
        <w:ind w:firstLine="540"/>
        <w:jc w:val="both"/>
      </w:pPr>
      <w:r>
        <w:rPr>
          <w:sz w:val="20"/>
        </w:rPr>
        <w:t xml:space="preserve">2) соответствие местоположения и эстетических характеристик информационной конструкции (форма, параметры (размеры), пропорции, цвет, масштаб) объекту, на котором она размещается;</w:t>
      </w:r>
    </w:p>
    <w:p>
      <w:pPr>
        <w:pStyle w:val="0"/>
        <w:spacing w:before="200" w:line-rule="auto"/>
        <w:ind w:firstLine="540"/>
        <w:jc w:val="both"/>
      </w:pPr>
      <w:r>
        <w:rPr>
          <w:sz w:val="20"/>
        </w:rPr>
        <w:t xml:space="preserve">3) привязка настенных конструкций к композиционным осям конструктивных элементов фасадов объектов;</w:t>
      </w:r>
    </w:p>
    <w:p>
      <w:pPr>
        <w:pStyle w:val="0"/>
        <w:spacing w:before="200" w:line-rule="auto"/>
        <w:ind w:firstLine="540"/>
        <w:jc w:val="both"/>
      </w:pPr>
      <w:r>
        <w:rPr>
          <w:sz w:val="20"/>
        </w:rPr>
        <w:t xml:space="preserve">4) соблюдение единой горизонтальной оси размещения настенных конструкций с иными настенными конструкциями в пределах фасада объекта;</w:t>
      </w:r>
    </w:p>
    <w:p>
      <w:pPr>
        <w:pStyle w:val="0"/>
        <w:spacing w:before="200" w:line-rule="auto"/>
        <w:ind w:firstLine="540"/>
        <w:jc w:val="both"/>
      </w:pPr>
      <w:r>
        <w:rPr>
          <w:sz w:val="20"/>
        </w:rPr>
        <w:t xml:space="preserve">5) обоснованность использования прозрачной (бесфоновой подложки) или непрозрачной основы для крепления отдельных элементов настенной конструкции;</w:t>
      </w:r>
    </w:p>
    <w:p>
      <w:pPr>
        <w:pStyle w:val="0"/>
        <w:spacing w:before="200" w:line-rule="auto"/>
        <w:ind w:firstLine="540"/>
        <w:jc w:val="both"/>
      </w:pPr>
      <w:r>
        <w:rPr>
          <w:sz w:val="20"/>
        </w:rPr>
        <w:t xml:space="preserve">6) обоснованность использования вертикального формата в вывесках;</w:t>
      </w:r>
    </w:p>
    <w:p>
      <w:pPr>
        <w:pStyle w:val="0"/>
        <w:spacing w:before="200" w:line-rule="auto"/>
        <w:ind w:firstLine="540"/>
        <w:jc w:val="both"/>
      </w:pPr>
      <w:r>
        <w:rPr>
          <w:sz w:val="20"/>
        </w:rPr>
        <w:t xml:space="preserve">7) обоснованность количества и местоположения информационных конструкций;</w:t>
      </w:r>
    </w:p>
    <w:p>
      <w:pPr>
        <w:pStyle w:val="0"/>
        <w:spacing w:before="200" w:line-rule="auto"/>
        <w:ind w:firstLine="540"/>
        <w:jc w:val="both"/>
      </w:pPr>
      <w:r>
        <w:rPr>
          <w:sz w:val="20"/>
        </w:rPr>
        <w:t xml:space="preserve">8) обоснованность использования предлагаемого типа конструкций;</w:t>
      </w:r>
    </w:p>
    <w:p>
      <w:pPr>
        <w:pStyle w:val="0"/>
        <w:spacing w:before="200" w:line-rule="auto"/>
        <w:ind w:firstLine="540"/>
        <w:jc w:val="both"/>
      </w:pPr>
      <w:r>
        <w:rPr>
          <w:sz w:val="20"/>
        </w:rPr>
        <w:t xml:space="preserve">9) обоснованность параметров (размеров) отдельно стоящих информационных конструкций, их сомасштабность окружающей застройке;</w:t>
      </w:r>
    </w:p>
    <w:p>
      <w:pPr>
        <w:pStyle w:val="0"/>
        <w:spacing w:before="200" w:line-rule="auto"/>
        <w:ind w:firstLine="540"/>
        <w:jc w:val="both"/>
      </w:pPr>
      <w:r>
        <w:rPr>
          <w:sz w:val="20"/>
        </w:rPr>
        <w:t xml:space="preserve">10) учет колористического решения внешних поверхностей объекта при размещении вывески.</w:t>
      </w:r>
    </w:p>
    <w:p>
      <w:pPr>
        <w:pStyle w:val="0"/>
        <w:spacing w:before="200" w:line-rule="auto"/>
        <w:ind w:firstLine="540"/>
        <w:jc w:val="both"/>
      </w:pPr>
      <w:r>
        <w:rPr>
          <w:sz w:val="20"/>
        </w:rPr>
        <w:t xml:space="preserve">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Правил, а также рекламных конструкций, установленных в соответствии с разрешением, выданным УНРиИ.</w:t>
      </w:r>
    </w:p>
    <w:p>
      <w:pPr>
        <w:pStyle w:val="0"/>
        <w:spacing w:before="200" w:line-rule="auto"/>
        <w:ind w:firstLine="540"/>
        <w:jc w:val="both"/>
      </w:pPr>
      <w:r>
        <w:rPr>
          <w:sz w:val="20"/>
        </w:rPr>
        <w:t xml:space="preserve">26. Согласование в установленном порядке с УАГП г. Челябинска дизайн-проекта размещения вывески не накладывает обязательств на собственника (правообладателя) объекта размещать данные информационные конструкции.</w:t>
      </w:r>
    </w:p>
    <w:p>
      <w:pPr>
        <w:pStyle w:val="0"/>
        <w:spacing w:before="200" w:line-rule="auto"/>
        <w:ind w:firstLine="540"/>
        <w:jc w:val="both"/>
      </w:pPr>
      <w:r>
        <w:rPr>
          <w:sz w:val="20"/>
        </w:rPr>
        <w:t xml:space="preserve">При согласовании УАГП г. Челябинска дизайн-проекта размещения вывески предыдущее согласование дизайн-проекта размещения такой вывески прекращает действие.</w:t>
      </w:r>
    </w:p>
    <w:p>
      <w:pPr>
        <w:pStyle w:val="0"/>
        <w:spacing w:before="200" w:line-rule="auto"/>
        <w:ind w:firstLine="540"/>
        <w:jc w:val="both"/>
      </w:pPr>
      <w:r>
        <w:rPr>
          <w:sz w:val="20"/>
        </w:rPr>
        <w:t xml:space="preserve">27. Сведения о согласованных дизайн-проектах предоставляются УАГП г. Челябинска по запросу органов, уполномоченных осуществлять контроль за размещением и содержанием информационных конструкций, в срок, не превышающий пяти рабочих дней.</w:t>
      </w:r>
    </w:p>
    <w:bookmarkStart w:id="310" w:name="P310"/>
    <w:bookmarkEnd w:id="310"/>
    <w:p>
      <w:pPr>
        <w:pStyle w:val="0"/>
        <w:spacing w:before="200" w:line-rule="auto"/>
        <w:ind w:firstLine="540"/>
        <w:jc w:val="both"/>
      </w:pPr>
      <w:r>
        <w:rPr>
          <w:sz w:val="20"/>
        </w:rPr>
        <w:t xml:space="preserve">28. Дизайн-проект размещения вывески включает текстовые и графические материалы.</w:t>
      </w:r>
    </w:p>
    <w:p>
      <w:pPr>
        <w:pStyle w:val="0"/>
        <w:spacing w:before="200" w:line-rule="auto"/>
        <w:ind w:firstLine="540"/>
        <w:jc w:val="both"/>
      </w:pPr>
      <w:r>
        <w:rPr>
          <w:sz w:val="20"/>
        </w:rPr>
        <w:t xml:space="preserve">Текстовые материалы включают:</w:t>
      </w:r>
    </w:p>
    <w:p>
      <w:pPr>
        <w:pStyle w:val="0"/>
        <w:spacing w:before="200" w:line-rule="auto"/>
        <w:ind w:firstLine="540"/>
        <w:jc w:val="both"/>
      </w:pPr>
      <w:r>
        <w:rPr>
          <w:sz w:val="20"/>
        </w:rPr>
        <w:t xml:space="preserve">1) сведения об адресе объекта, годе его постройки;</w:t>
      </w:r>
    </w:p>
    <w:p>
      <w:pPr>
        <w:pStyle w:val="0"/>
        <w:spacing w:before="200" w:line-rule="auto"/>
        <w:ind w:firstLine="540"/>
        <w:jc w:val="both"/>
      </w:pPr>
      <w:r>
        <w:rPr>
          <w:sz w:val="20"/>
        </w:rPr>
        <w:t xml:space="preserve">2) сведения о типе конструкции вывески, месте ее размещения, способе крепления;</w:t>
      </w:r>
    </w:p>
    <w:p>
      <w:pPr>
        <w:pStyle w:val="0"/>
        <w:spacing w:before="200" w:line-rule="auto"/>
        <w:ind w:firstLine="540"/>
        <w:jc w:val="both"/>
      </w:pPr>
      <w:r>
        <w:rPr>
          <w:sz w:val="20"/>
        </w:rPr>
        <w:t xml:space="preserve">3) сведения о способе освещения вывески;</w:t>
      </w:r>
    </w:p>
    <w:p>
      <w:pPr>
        <w:pStyle w:val="0"/>
        <w:spacing w:before="200" w:line-rule="auto"/>
        <w:ind w:firstLine="540"/>
        <w:jc w:val="both"/>
      </w:pPr>
      <w:r>
        <w:rPr>
          <w:sz w:val="20"/>
        </w:rPr>
        <w:t xml:space="preserve">4) параметры вывески.</w:t>
      </w:r>
    </w:p>
    <w:p>
      <w:pPr>
        <w:pStyle w:val="0"/>
        <w:spacing w:before="200" w:line-rule="auto"/>
        <w:ind w:firstLine="540"/>
        <w:jc w:val="both"/>
      </w:pPr>
      <w:r>
        <w:rPr>
          <w:sz w:val="20"/>
        </w:rPr>
        <w:t xml:space="preserve">Графические материалы дизайн-проекта при размещении вывески на фасадах зданий, строений, сооружений включают:</w:t>
      </w:r>
    </w:p>
    <w:p>
      <w:pPr>
        <w:pStyle w:val="0"/>
        <w:spacing w:before="200" w:line-rule="auto"/>
        <w:ind w:firstLine="540"/>
        <w:jc w:val="both"/>
      </w:pPr>
      <w:r>
        <w:rPr>
          <w:sz w:val="20"/>
        </w:rPr>
        <w:t xml:space="preserve">1) фотофиксацию (фотографии) всех внешних поверхностей объекта (фасады, крыши). Фотографии должны обеспечить в полном объеме четкую демонстрацию предполагаемого места размещения вывески и всех иных конструкций, размещенных на всей плоскости фасада здания, строения, сооружения (в том числе на крыше), а также не содержать иных объектов (в том числе автомобильный транспорт), препятствующих указанной демонстрации. Фотографии должны быть выполнены не более чем за два месяца до обращения за согласованием дизайн-проекта размещения вывески;</w:t>
      </w:r>
    </w:p>
    <w:p>
      <w:pPr>
        <w:pStyle w:val="0"/>
        <w:spacing w:before="200" w:line-rule="auto"/>
        <w:ind w:firstLine="540"/>
        <w:jc w:val="both"/>
      </w:pPr>
      <w:r>
        <w:rPr>
          <w:sz w:val="20"/>
        </w:rPr>
        <w:t xml:space="preserve">2) чертежи всех фасадов объекта (ортогональные, в М 1:200, М 1:100, М 1:50 (в зависимости от габаритных размеров объекта)), на которых (относительно которых) предполагается размещение вывесок, с указанием мест размещения и порядковых номеров (сквозная нумерация) вывесок, их параметров (длина, ширина, высота) и типа конструкций;</w:t>
      </w:r>
    </w:p>
    <w:p>
      <w:pPr>
        <w:pStyle w:val="0"/>
        <w:spacing w:before="200" w:line-rule="auto"/>
        <w:ind w:firstLine="540"/>
        <w:jc w:val="both"/>
      </w:pPr>
      <w:r>
        <w:rPr>
          <w:sz w:val="20"/>
        </w:rPr>
        <w:t xml:space="preserve">3) фотомонтаж (графическая врисовка вывески в месте ее предполагаемого размещения в 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 При размещении крышных конструкций графическая врисовка включает изображение информационного поля конструкции (буквы, буквенные символы, аббревиатура, цифры), декоративно-художественных элементов - логотипов, знаков, символов, декоративных элементов фирменного стиля, элементов крепления. Фотомонтаж должен обеспечить в полном объеме четкую демонстрацию места размещения вывески и всех иных конструкций, размещенных на всей плоскости фасада, строения, сооружения (в том числе на крыше).</w:t>
      </w:r>
    </w:p>
    <w:p>
      <w:pPr>
        <w:pStyle w:val="0"/>
        <w:spacing w:before="200" w:line-rule="auto"/>
        <w:ind w:firstLine="540"/>
        <w:jc w:val="both"/>
      </w:pPr>
      <w:r>
        <w:rPr>
          <w:sz w:val="20"/>
        </w:rPr>
        <w:t xml:space="preserve">При размещении крышных конструкций графические материалы включают также ортогональный чертеж крышной конструкции (основной вид, вид сбоку, вид сверху - при криволинейной форме конструкции).</w:t>
      </w:r>
    </w:p>
    <w:p>
      <w:pPr>
        <w:pStyle w:val="0"/>
        <w:spacing w:before="200" w:line-rule="auto"/>
        <w:ind w:firstLine="540"/>
        <w:jc w:val="both"/>
      </w:pPr>
      <w:r>
        <w:rPr>
          <w:sz w:val="20"/>
        </w:rPr>
        <w:t xml:space="preserve">При размещении информационных конструкций на объектах культурного наследия, стеклянных поверхностях фасадов зданий, строений, сооружений, витринных конструкций графические материалы дизайн-проекта включают чертежи узлов крепления вывески к фасаду здания, крышных конструкций - чертежи узлов крепления вывески к крыше здания.</w:t>
      </w:r>
    </w:p>
    <w:p>
      <w:pPr>
        <w:pStyle w:val="0"/>
        <w:spacing w:before="200" w:line-rule="auto"/>
        <w:ind w:firstLine="540"/>
        <w:jc w:val="both"/>
      </w:pPr>
      <w:r>
        <w:rPr>
          <w:sz w:val="20"/>
        </w:rPr>
        <w:t xml:space="preserve">При размещении информационных конструкций на фасадах объектов культурного наследия, на фасадах, крышах торговых, развлекательных центров, кинотеатров, театров, цирков, расположенных в границах территорий зон охраны объектов культурного наследия, на чертежах отображаются габаритные размеры и высотные отметки каждого фасада, на котором размещаются вывески.</w:t>
      </w:r>
    </w:p>
    <w:p>
      <w:pPr>
        <w:pStyle w:val="0"/>
        <w:spacing w:before="200" w:line-rule="auto"/>
        <w:ind w:firstLine="540"/>
        <w:jc w:val="both"/>
      </w:pPr>
      <w:r>
        <w:rPr>
          <w:sz w:val="20"/>
        </w:rPr>
        <w:t xml:space="preserve">29. Графические материалы дизайн-проекта при размещении отдельно стоящей информационной конструкции (вывески) включают:</w:t>
      </w:r>
    </w:p>
    <w:p>
      <w:pPr>
        <w:pStyle w:val="0"/>
        <w:spacing w:before="200" w:line-rule="auto"/>
        <w:ind w:firstLine="540"/>
        <w:jc w:val="both"/>
      </w:pPr>
      <w:r>
        <w:rPr>
          <w:sz w:val="20"/>
        </w:rPr>
        <w:t xml:space="preserve">1) фотофиксацию (фотографии) предполагаемого места размещения вывески. Фотографии должны обеспечить в полном объеме четкую демонстрацию предполагаемого места размещения вывески и давать представление о взаимном расположении размещаемой вывески относительно здания, строения, сооружения, расположенного в границах земельного участка и/или относительно других отдельно стоящих вывесок с обозначением соответствующих границ земельного участка. Фотографии должны быть выполнены не более чем за два месяца до обращения за согласованием дизайн-проекта размещения вывески;</w:t>
      </w:r>
    </w:p>
    <w:p>
      <w:pPr>
        <w:pStyle w:val="0"/>
        <w:spacing w:before="200" w:line-rule="auto"/>
        <w:ind w:firstLine="540"/>
        <w:jc w:val="both"/>
      </w:pPr>
      <w:r>
        <w:rPr>
          <w:sz w:val="20"/>
        </w:rPr>
        <w:t xml:space="preserve">2) чертежи всех плоскостей отдельно стоящей информационной конструкции (ортогональные, в М 1:200, М 1:100, М 1:50 (в зависимости от габаритных размеров объекта)). На чертежах отражаются места размещения и порядковые номера (сквозная нумерация) вывесок с указанием параметров вывесок (длина, ширина, высота) и величины заглубления;</w:t>
      </w:r>
    </w:p>
    <w:p>
      <w:pPr>
        <w:pStyle w:val="0"/>
        <w:spacing w:before="200" w:line-rule="auto"/>
        <w:ind w:firstLine="540"/>
        <w:jc w:val="both"/>
      </w:pPr>
      <w:r>
        <w:rPr>
          <w:sz w:val="20"/>
        </w:rPr>
        <w:t xml:space="preserve">3) фотомонтаж (графическая врисовка вывески в месте ее предполагаемого размещения в 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w:t>
      </w:r>
    </w:p>
    <w:p>
      <w:pPr>
        <w:pStyle w:val="0"/>
        <w:spacing w:before="200" w:line-rule="auto"/>
        <w:ind w:firstLine="540"/>
        <w:jc w:val="both"/>
      </w:pPr>
      <w:r>
        <w:rPr>
          <w:sz w:val="20"/>
        </w:rPr>
        <w:t xml:space="preserve">4) план-схему территории, на которой предполагается установка отдельно стоящей информационной конструкции;</w:t>
      </w:r>
    </w:p>
    <w:p>
      <w:pPr>
        <w:pStyle w:val="0"/>
        <w:spacing w:before="200" w:line-rule="auto"/>
        <w:ind w:firstLine="540"/>
        <w:jc w:val="both"/>
      </w:pPr>
      <w:r>
        <w:rPr>
          <w:sz w:val="20"/>
        </w:rPr>
        <w:t xml:space="preserve">5) инженерно-топографический план земельного участка в масштабе 1:500 (откорректированная исполнительная съемка) с указанием точного места установки отдельно стоящей информационной конструкции.</w:t>
      </w:r>
    </w:p>
    <w:bookmarkStart w:id="329" w:name="P329"/>
    <w:bookmarkEnd w:id="329"/>
    <w:p>
      <w:pPr>
        <w:pStyle w:val="0"/>
        <w:spacing w:before="200" w:line-rule="auto"/>
        <w:ind w:firstLine="540"/>
        <w:jc w:val="both"/>
      </w:pPr>
      <w:r>
        <w:rPr>
          <w:sz w:val="20"/>
        </w:rPr>
        <w:t xml:space="preserve">30. Перечень документов, необходимых для согласования дизайн-проекта размещения вывески:</w:t>
      </w:r>
    </w:p>
    <w:p>
      <w:pPr>
        <w:pStyle w:val="0"/>
        <w:spacing w:before="200" w:line-rule="auto"/>
        <w:ind w:firstLine="540"/>
        <w:jc w:val="both"/>
      </w:pPr>
      <w:r>
        <w:rPr>
          <w:sz w:val="20"/>
        </w:rPr>
        <w:t xml:space="preserve">1) заявление о согласовании дизайн-проекта размещения вывески на имя начальника УАГП г. Челябинска в одном экземпляре;</w:t>
      </w:r>
    </w:p>
    <w:p>
      <w:pPr>
        <w:pStyle w:val="0"/>
        <w:spacing w:before="200" w:line-rule="auto"/>
        <w:ind w:firstLine="540"/>
        <w:jc w:val="both"/>
      </w:pPr>
      <w:r>
        <w:rPr>
          <w:sz w:val="20"/>
        </w:rPr>
        <w:t xml:space="preserve">2) копия документа, удостоверяющего личность (для физических лиц);</w:t>
      </w:r>
    </w:p>
    <w:p>
      <w:pPr>
        <w:pStyle w:val="0"/>
        <w:spacing w:before="200" w:line-rule="auto"/>
        <w:ind w:firstLine="540"/>
        <w:jc w:val="both"/>
      </w:pPr>
      <w:r>
        <w:rPr>
          <w:sz w:val="20"/>
        </w:rPr>
        <w:t xml:space="preserve">3) документ, подтверждающий полномочия представителя заявителя, в копии при предъявлении подлинника;</w:t>
      </w:r>
    </w:p>
    <w:p>
      <w:pPr>
        <w:pStyle w:val="0"/>
        <w:spacing w:before="200" w:line-rule="auto"/>
        <w:ind w:firstLine="540"/>
        <w:jc w:val="both"/>
      </w:pPr>
      <w:r>
        <w:rPr>
          <w:sz w:val="20"/>
        </w:rPr>
        <w:t xml:space="preserve">4) копии правоустанавливающих документов, подтверждающих имущественные права заявителя на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w:t>
      </w:r>
    </w:p>
    <w:p>
      <w:pPr>
        <w:pStyle w:val="0"/>
        <w:spacing w:before="200" w:line-rule="auto"/>
        <w:ind w:firstLine="540"/>
        <w:jc w:val="both"/>
      </w:pPr>
      <w:r>
        <w:rPr>
          <w:sz w:val="20"/>
        </w:rPr>
        <w:t xml:space="preserve">5) копии правоустанавливающих документов, подтверждающих имущественные права заявителя на земельный участок, на котором расположены здание, строение, сооружение, которые являются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w:t>
      </w:r>
    </w:p>
    <w:p>
      <w:pPr>
        <w:pStyle w:val="0"/>
        <w:spacing w:before="200" w:line-rule="auto"/>
        <w:ind w:firstLine="540"/>
        <w:jc w:val="both"/>
      </w:pPr>
      <w:r>
        <w:rPr>
          <w:sz w:val="20"/>
        </w:rPr>
        <w:t xml:space="preserve">6) документы технической инвентаризации - поэтажный план помещения, выданный уполномоченной организацией;</w:t>
      </w:r>
    </w:p>
    <w:p>
      <w:pPr>
        <w:pStyle w:val="0"/>
        <w:spacing w:before="200" w:line-rule="auto"/>
        <w:ind w:firstLine="540"/>
        <w:jc w:val="both"/>
      </w:pPr>
      <w:r>
        <w:rPr>
          <w:sz w:val="20"/>
        </w:rPr>
        <w:t xml:space="preserve">7) протокол общего собрания собственников здания, строения, сооружения в случае, если указанные объекты принадлежат более чем одному собственнику, о согласии на размещение вывески в соответствии с дизайн-проектом;</w:t>
      </w:r>
    </w:p>
    <w:p>
      <w:pPr>
        <w:pStyle w:val="0"/>
        <w:spacing w:before="200" w:line-rule="auto"/>
        <w:ind w:firstLine="540"/>
        <w:jc w:val="both"/>
      </w:pPr>
      <w:r>
        <w:rPr>
          <w:sz w:val="20"/>
        </w:rPr>
        <w:t xml:space="preserve">8) утвержденный заявителем дизайн-проект вывески, подготовленный и оформленный в соответствии с </w:t>
      </w:r>
      <w:hyperlink w:history="0" w:anchor="P310" w:tooltip="28. Дизайн-проект размещения вывески включает текстовые и графические материалы.">
        <w:r>
          <w:rPr>
            <w:sz w:val="20"/>
            <w:color w:val="0000ff"/>
          </w:rPr>
          <w:t xml:space="preserve">пунктом 28</w:t>
        </w:r>
      </w:hyperlink>
      <w:r>
        <w:rPr>
          <w:sz w:val="20"/>
        </w:rPr>
        <w:t xml:space="preserve"> настоящих Требований.</w:t>
      </w:r>
    </w:p>
    <w:p>
      <w:pPr>
        <w:pStyle w:val="0"/>
        <w:spacing w:before="200" w:line-rule="auto"/>
        <w:ind w:firstLine="540"/>
        <w:jc w:val="both"/>
      </w:pPr>
      <w:r>
        <w:rPr>
          <w:sz w:val="20"/>
        </w:rPr>
        <w:t xml:space="preserve">31. Рассмотрение поступившего заявления о согласовании дизайн-проекта размещения вывески и подготовка ответа заявителю о согласовании или об отказе в согласовании дизайн-проекта размещения вывески за подписью уполномоченного должностного лица УАГП г. Челябинска осуществляются в течение 30 календарных дней со дня подачи указанного заявления.</w:t>
      </w:r>
    </w:p>
    <w:p>
      <w:pPr>
        <w:pStyle w:val="0"/>
        <w:spacing w:before="200" w:line-rule="auto"/>
        <w:ind w:firstLine="540"/>
        <w:jc w:val="both"/>
      </w:pPr>
      <w:r>
        <w:rPr>
          <w:sz w:val="20"/>
        </w:rPr>
        <w:t xml:space="preserve">Указанный ответ по выбору заявителя в течение пяти рабочих дней с даты его подписания направляется почтовым отправлением, посредством электронной почты либо вручается нарочным.</w:t>
      </w:r>
    </w:p>
    <w:p>
      <w:pPr>
        <w:pStyle w:val="0"/>
        <w:spacing w:before="200" w:line-rule="auto"/>
        <w:ind w:firstLine="540"/>
        <w:jc w:val="both"/>
      </w:pPr>
      <w:r>
        <w:rPr>
          <w:sz w:val="20"/>
        </w:rPr>
        <w:t xml:space="preserve">32. Основания для отказа в согласовании дизайн-проекта размещения вывески:</w:t>
      </w:r>
    </w:p>
    <w:p>
      <w:pPr>
        <w:pStyle w:val="0"/>
        <w:spacing w:before="200" w:line-rule="auto"/>
        <w:ind w:firstLine="540"/>
        <w:jc w:val="both"/>
      </w:pPr>
      <w:r>
        <w:rPr>
          <w:sz w:val="20"/>
        </w:rPr>
        <w:t xml:space="preserve">1) непредставление документов, указанных в </w:t>
      </w:r>
      <w:hyperlink w:history="0" w:anchor="P329" w:tooltip="30. Перечень документов, необходимых для согласования дизайн-проекта размещения вывески:">
        <w:r>
          <w:rPr>
            <w:sz w:val="20"/>
            <w:color w:val="0000ff"/>
          </w:rPr>
          <w:t xml:space="preserve">пункте 30</w:t>
        </w:r>
      </w:hyperlink>
      <w:r>
        <w:rPr>
          <w:sz w:val="20"/>
        </w:rPr>
        <w:t xml:space="preserve"> настоящих Требований;</w:t>
      </w:r>
    </w:p>
    <w:p>
      <w:pPr>
        <w:pStyle w:val="0"/>
        <w:spacing w:before="200" w:line-rule="auto"/>
        <w:ind w:firstLine="540"/>
        <w:jc w:val="both"/>
      </w:pPr>
      <w:r>
        <w:rPr>
          <w:sz w:val="20"/>
        </w:rPr>
        <w:t xml:space="preserve">2) несоответствие дизайн-проекта размещения вывески требованиям </w:t>
      </w:r>
      <w:hyperlink w:history="0" w:anchor="P310" w:tooltip="28. Дизайн-проект размещения вывески включает текстовые и графические материалы.">
        <w:r>
          <w:rPr>
            <w:sz w:val="20"/>
            <w:color w:val="0000ff"/>
          </w:rPr>
          <w:t xml:space="preserve">пункта 28</w:t>
        </w:r>
      </w:hyperlink>
      <w:r>
        <w:rPr>
          <w:sz w:val="20"/>
        </w:rPr>
        <w:t xml:space="preserve"> настоящих Требований;</w:t>
      </w:r>
    </w:p>
    <w:p>
      <w:pPr>
        <w:pStyle w:val="0"/>
        <w:spacing w:before="200" w:line-rule="auto"/>
        <w:ind w:firstLine="540"/>
        <w:jc w:val="both"/>
      </w:pPr>
      <w:r>
        <w:rPr>
          <w:sz w:val="20"/>
        </w:rPr>
        <w:t xml:space="preserve">3) несоответствие внешнему архитектурному облику города Челябинска в соответствии с критериями оценки дизайн-проекта размещения вывески, указанными в </w:t>
      </w:r>
      <w:hyperlink w:history="0" w:anchor="P295" w:tooltip="25. Критериями оценки дизайн-проекта размещения вывески на соответствие внешнему архитектурному облику города Челябинска являются:">
        <w:r>
          <w:rPr>
            <w:sz w:val="20"/>
            <w:color w:val="0000ff"/>
          </w:rPr>
          <w:t xml:space="preserve">пункте 25</w:t>
        </w:r>
      </w:hyperlink>
      <w:r>
        <w:rPr>
          <w:sz w:val="20"/>
        </w:rPr>
        <w:t xml:space="preserve"> настоящих Требований.</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Челябинской городской Думы</w:t>
      </w:r>
    </w:p>
    <w:p>
      <w:pPr>
        <w:pStyle w:val="0"/>
        <w:jc w:val="right"/>
      </w:pPr>
      <w:r>
        <w:rPr>
          <w:sz w:val="20"/>
        </w:rPr>
        <w:t xml:space="preserve">А.В.ШМИДТ</w:t>
      </w:r>
    </w:p>
    <w:p>
      <w:pPr>
        <w:pStyle w:val="0"/>
        <w:jc w:val="both"/>
      </w:pPr>
      <w:r>
        <w:rPr>
          <w:sz w:val="20"/>
        </w:rPr>
      </w:r>
    </w:p>
    <w:p>
      <w:pPr>
        <w:pStyle w:val="0"/>
        <w:jc w:val="right"/>
      </w:pPr>
      <w:r>
        <w:rPr>
          <w:sz w:val="20"/>
        </w:rPr>
        <w:t xml:space="preserve">Глава города Челябинска</w:t>
      </w:r>
    </w:p>
    <w:p>
      <w:pPr>
        <w:pStyle w:val="0"/>
        <w:jc w:val="right"/>
      </w:pPr>
      <w:r>
        <w:rPr>
          <w:sz w:val="20"/>
        </w:rPr>
        <w:t xml:space="preserve">Н.П.КОТОВА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Требованиям</w:t>
      </w:r>
    </w:p>
    <w:p>
      <w:pPr>
        <w:pStyle w:val="0"/>
        <w:jc w:val="right"/>
      </w:pPr>
      <w:r>
        <w:rPr>
          <w:sz w:val="20"/>
        </w:rPr>
        <w:t xml:space="preserve">к размещению вывесок</w:t>
      </w:r>
    </w:p>
    <w:p>
      <w:pPr>
        <w:pStyle w:val="0"/>
        <w:jc w:val="right"/>
      </w:pPr>
      <w:r>
        <w:rPr>
          <w:sz w:val="20"/>
        </w:rPr>
        <w:t xml:space="preserve">на территории</w:t>
      </w:r>
    </w:p>
    <w:p>
      <w:pPr>
        <w:pStyle w:val="0"/>
        <w:jc w:val="right"/>
      </w:pPr>
      <w:r>
        <w:rPr>
          <w:sz w:val="20"/>
        </w:rPr>
        <w:t xml:space="preserve">города Челябинска</w:t>
      </w:r>
    </w:p>
    <w:p>
      <w:pPr>
        <w:pStyle w:val="0"/>
        <w:jc w:val="both"/>
      </w:pPr>
      <w:r>
        <w:rPr>
          <w:sz w:val="20"/>
        </w:rPr>
      </w:r>
    </w:p>
    <w:bookmarkStart w:id="362" w:name="P362"/>
    <w:bookmarkEnd w:id="362"/>
    <w:p>
      <w:pPr>
        <w:pStyle w:val="2"/>
        <w:jc w:val="center"/>
      </w:pPr>
      <w:r>
        <w:rPr>
          <w:sz w:val="20"/>
        </w:rPr>
        <w:t xml:space="preserve">ГРАФИЧЕСКОЕ ПРИЛОЖЕНИЕ</w:t>
      </w:r>
    </w:p>
    <w:p>
      <w:pPr>
        <w:pStyle w:val="2"/>
        <w:jc w:val="center"/>
      </w:pPr>
      <w:r>
        <w:rPr>
          <w:sz w:val="20"/>
        </w:rPr>
        <w:t xml:space="preserve">К ТРЕБОВАНИЯМ К РАЗМЕЩЕНИЮ ВЫВЕСОК НА ТЕРРИТОРИИ</w:t>
      </w:r>
    </w:p>
    <w:p>
      <w:pPr>
        <w:pStyle w:val="2"/>
        <w:jc w:val="center"/>
      </w:pPr>
      <w:r>
        <w:rPr>
          <w:sz w:val="20"/>
        </w:rPr>
        <w:t xml:space="preserve">ГОРОДА ЧЕЛЯБИНСКА</w:t>
      </w:r>
    </w:p>
    <w:p>
      <w:pPr>
        <w:pStyle w:val="0"/>
        <w:jc w:val="both"/>
      </w:pPr>
      <w:r>
        <w:rPr>
          <w:sz w:val="20"/>
        </w:rPr>
      </w:r>
    </w:p>
    <w:p>
      <w:pPr>
        <w:pStyle w:val="0"/>
        <w:ind w:firstLine="540"/>
        <w:jc w:val="both"/>
      </w:pPr>
      <w:r>
        <w:rPr>
          <w:sz w:val="20"/>
        </w:rPr>
        <w:t xml:space="preserve">1. </w:t>
      </w:r>
      <w:hyperlink w:history="0" w:anchor="P184" w:tooltip="4. На фасадах одного здания, строения, сооружения организации, индивидуальные предприниматели вправе установить не более одной вывески одного из следующих типов, за исключением случаев, указанных в пунктах 5, 6 настоящих Требований:">
        <w:r>
          <w:rPr>
            <w:sz w:val="20"/>
            <w:color w:val="0000ff"/>
          </w:rPr>
          <w:t xml:space="preserve">Пункт 4</w:t>
        </w:r>
      </w:hyperlink>
      <w:r>
        <w:rPr>
          <w:sz w:val="20"/>
        </w:rPr>
        <w:t xml:space="preserve"> Требований к размещению вывесок на территории города Челябинска (далее - Требования):</w:t>
      </w:r>
    </w:p>
    <w:p>
      <w:pPr>
        <w:pStyle w:val="0"/>
        <w:spacing w:before="200" w:line-rule="auto"/>
        <w:ind w:firstLine="540"/>
        <w:jc w:val="both"/>
      </w:pPr>
      <w:r>
        <w:rPr>
          <w:sz w:val="20"/>
        </w:rPr>
        <w:t xml:space="preserve">1) настенная конструкция: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 консольная конструкция: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3) витринная конструкция: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 </w:t>
      </w:r>
      <w:hyperlink w:history="0" w:anchor="P188" w:tooltip="5. Организации, индивидуальные предприниматели, осуществляющие деятельность по оказанию услуг общественного питания, дополнительно к вывеске, указанной в пункте 4 настоящих Требований, вправе разместить не более одного меню в виде настенной конструкции.">
        <w:r>
          <w:rPr>
            <w:sz w:val="20"/>
            <w:color w:val="0000ff"/>
          </w:rPr>
          <w:t xml:space="preserve">Пункт 5</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3. </w:t>
      </w:r>
      <w:hyperlink w:history="0" w:anchor="P193" w:tooltip="7.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r>
          <w:rPr>
            <w:sz w:val="20"/>
            <w:color w:val="0000ff"/>
          </w:rPr>
          <w:t xml:space="preserve">Пункт 7</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4. </w:t>
      </w:r>
      <w:hyperlink w:history="0" w:anchor="P194" w:tooltip="8. Габариты вывески (длина, высота, толщина) определяются по крайним точкам всех элементов, входящих в состав вывески (с учётом выносных элементов строчных и прописных букв и декоративно-художественных элементов).">
        <w:r>
          <w:rPr>
            <w:sz w:val="20"/>
            <w:color w:val="0000ff"/>
          </w:rPr>
          <w:t xml:space="preserve">Пункт 8</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5. </w:t>
      </w:r>
      <w:hyperlink w:history="0" w:anchor="P197" w:tooltip="10.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
        <w:r>
          <w:rPr>
            <w:sz w:val="20"/>
            <w:color w:val="0000ff"/>
          </w:rPr>
          <w:t xml:space="preserve">Пункт 10</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6. </w:t>
      </w:r>
      <w:hyperlink w:history="0" w:anchor="P199" w:tooltip="1) настенные конструкции размещаются над входом или окнами помещений, указанных в пункте 10 настоящих Требова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
        <w:r>
          <w:rPr>
            <w:sz w:val="20"/>
            <w:color w:val="0000ff"/>
          </w:rPr>
          <w:t xml:space="preserve">Подпункт 1) пункта 11</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7. </w:t>
      </w:r>
      <w:hyperlink w:history="0" w:anchor="P201" w:tooltip="2) конструкции меню размещаются на плоских участках фасада, свободных от архитектурных элементов, непосредственно у входа (справа или слева) в помещение, не выше уровня дверного проема, или на входных дверях в него;">
        <w:r>
          <w:rPr>
            <w:sz w:val="20"/>
            <w:color w:val="0000ff"/>
          </w:rPr>
          <w:t xml:space="preserve">Подпункт 2) пункта 11</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8. </w:t>
      </w:r>
      <w:hyperlink w:history="0" w:anchor="P204" w:tooltip="5) высота вывески не должна превышать 70 процентов высоты поля размещения, длина вывески не должна превышать 70 процентов длины поля размещения. Поле размещения вывески при этом определяется как прямоугольник в пределах части фасада, занимаемого организацией, индивидуальным предпринимателем помещения, построенный с учётом всех требований и запретов, предусмотренных настоящими Требованиями;">
        <w:r>
          <w:rPr>
            <w:sz w:val="20"/>
            <w:color w:val="0000ff"/>
          </w:rPr>
          <w:t xml:space="preserve">Подпункт 5) пункта 11</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9. </w:t>
      </w:r>
      <w:hyperlink w:history="0" w:anchor="P205" w:tooltip="6) при наличии на фасаде объекта фриза настенная конструкция размещается исключительно на фризе в соответствии со следующими требованиями:">
        <w:r>
          <w:rPr>
            <w:sz w:val="20"/>
            <w:color w:val="0000ff"/>
          </w:rPr>
          <w:t xml:space="preserve">Подпункт 6) пункта 11</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10. </w:t>
      </w:r>
      <w:hyperlink w:history="0" w:anchor="P208" w:tooltip="7) при размещении на одном фризе нескольких настенных конструкций для них допускается организация единой подложки одного цвета для размещения объемных символов, при этом цвет подложки должен сочетаться с цветовой гаммой фасада;">
        <w:r>
          <w:rPr>
            <w:sz w:val="20"/>
            <w:color w:val="0000ff"/>
          </w:rPr>
          <w:t xml:space="preserve">Подпункт 7) пункта 11</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11. </w:t>
      </w:r>
      <w:hyperlink w:history="0" w:anchor="P209" w:tooltip="8) в случае расположения на одном фасаде здания, строения, сооружения нескольких информационных конструкций указанные конструкции располагаются в одной плоскости относительно вертикальной плоскости фасада, на котором они размещены;">
        <w:r>
          <w:rPr>
            <w:sz w:val="20"/>
            <w:color w:val="0000ff"/>
          </w:rPr>
          <w:t xml:space="preserve">Подпункты 8</w:t>
        </w:r>
      </w:hyperlink>
      <w:r>
        <w:rPr>
          <w:sz w:val="20"/>
        </w:rPr>
        <w:t xml:space="preserve">) - </w:t>
      </w:r>
      <w:hyperlink w:history="0" w:anchor="P210" w:tooltip="9) вывеска не должна выступать от плоскости фасада более чем на 0,2 м;">
        <w:r>
          <w:rPr>
            <w:sz w:val="20"/>
            <w:color w:val="0000ff"/>
          </w:rPr>
          <w:t xml:space="preserve">9) пункта 11</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12. </w:t>
      </w:r>
      <w:hyperlink w:history="0" w:anchor="P211" w:tooltip="10) 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не превышающего по высоте 0,5 м, допускается установка на конструкции указанного козырька единой подложки одного цвета высотой не более 0,7 м для размещения вывесок. При этом горизонтальная ось подложки должна располагаться на горизонтальной линии, проходящей по центру козырька; подложка вы...">
        <w:r>
          <w:rPr>
            <w:sz w:val="20"/>
            <w:color w:val="0000ff"/>
          </w:rPr>
          <w:t xml:space="preserve">Подпункт 10) пункта 11</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13. </w:t>
      </w:r>
      <w:hyperlink w:history="0" w:anchor="P213" w:tooltip="1) расстояние между консольными конструкциями должно быть не менее 10 м.">
        <w:r>
          <w:rPr>
            <w:sz w:val="20"/>
            <w:color w:val="0000ff"/>
          </w:rPr>
          <w:t xml:space="preserve">Подпункты 1</w:t>
        </w:r>
      </w:hyperlink>
      <w:r>
        <w:rPr>
          <w:sz w:val="20"/>
        </w:rPr>
        <w:t xml:space="preserve">) - </w:t>
      </w:r>
      <w:hyperlink w:history="0" w:anchor="P216" w:tooltip="3) при наличии на фасаде объекта настенных конструкций консольные конструкции располагаются с ними на единой горизонтальной оси;">
        <w:r>
          <w:rPr>
            <w:sz w:val="20"/>
            <w:color w:val="0000ff"/>
          </w:rPr>
          <w:t xml:space="preserve">3) пункта 12</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14. </w:t>
      </w:r>
      <w:hyperlink w:history="0" w:anchor="P217" w:tooltip="4) при создании единой цельной конструкции, представляющей собой настенную конструкцию с консольной выносной частью, крайняя точка консольной части должна быть удалена от плоскости фасада не более чем на 0,5 м.">
        <w:r>
          <w:rPr>
            <w:sz w:val="20"/>
            <w:color w:val="0000ff"/>
          </w:rPr>
          <w:t xml:space="preserve">Подпункт 4) пункта 12</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15. </w:t>
      </w:r>
      <w:hyperlink w:history="0" w:anchor="P220" w:tooltip="2) на крыше одного объекта размещается только одна вывеска, за исключением случаев размещения крышных конструкций на торговых, развлекательных центрах, кинотеатрах, театрах, цирках.">
        <w:r>
          <w:rPr>
            <w:sz w:val="20"/>
            <w:color w:val="0000ff"/>
          </w:rPr>
          <w:t xml:space="preserve">Подпункт 2) пункта 13</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16. </w:t>
      </w:r>
      <w:hyperlink w:history="0" w:anchor="P223" w:tooltip="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допускается оборудовать исключительно внутренней подсветкой;">
        <w:r>
          <w:rPr>
            <w:sz w:val="20"/>
            <w:color w:val="0000ff"/>
          </w:rPr>
          <w:t xml:space="preserve">Подпункт 4) пункта 13</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17. </w:t>
      </w:r>
      <w:hyperlink w:history="0" w:anchor="P226" w:tooltip="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70 процентов размера остекления витрины по длине и 70 процентов размера остекления витрины по высоте (при наличии переплетов (импостов) - 70 процентов размера остекления в границах переплетов (импостов) по длине и 70 процентов размера остекления в границах переплетов (импостов) по высоте). Витринные конструкции должны размещаться...">
        <w:r>
          <w:rPr>
            <w:sz w:val="20"/>
            <w:color w:val="0000ff"/>
          </w:rPr>
          <w:t xml:space="preserve">Подпункты 1</w:t>
        </w:r>
      </w:hyperlink>
      <w:r>
        <w:rPr>
          <w:sz w:val="20"/>
        </w:rPr>
        <w:t xml:space="preserve">) - </w:t>
      </w:r>
      <w:hyperlink w:history="0" w:anchor="P229" w:tooltip="4) при размещении вывески в витрине (с ее внутренней стороны) расстояние от остекления витрины до витринной конструкции составляет не менее 0,15 м и не более 0,5 м;">
        <w:r>
          <w:rPr>
            <w:sz w:val="20"/>
            <w:color w:val="0000ff"/>
          </w:rPr>
          <w:t xml:space="preserve">4) пункта 14</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18. </w:t>
      </w:r>
      <w:hyperlink w:history="0" w:anchor="P235" w:tooltip="1) в случае размещения вывесок на фасадах, крышах зданий, строений, сооружений:">
        <w:r>
          <w:rPr>
            <w:sz w:val="20"/>
            <w:color w:val="0000ff"/>
          </w:rPr>
          <w:t xml:space="preserve">Подпункт 1) пункта 15</w:t>
        </w:r>
      </w:hyperlink>
      <w:r>
        <w:rPr>
          <w:sz w:val="20"/>
        </w:rPr>
        <w:t xml:space="preserve"> Требований:</w:t>
      </w:r>
    </w:p>
    <w:p>
      <w:pPr>
        <w:pStyle w:val="0"/>
        <w:spacing w:before="200" w:line-rule="auto"/>
        <w:ind w:firstLine="540"/>
        <w:jc w:val="both"/>
      </w:pPr>
      <w:r>
        <w:rPr>
          <w:sz w:val="20"/>
        </w:rPr>
        <w:t xml:space="preserve">- размещение горизонтальной оси вывесок выше линии перекрытий между первым и вторым этажами многоквартирных домов (за исключением крышных конструкций, а также случаев размещения вывесок в соответствии с дизайн-проектом размещения вывески):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полное или частичное перекрытие (закрытие) оконных и дверных проемов, а также витражей и витрин:</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вывесок в границах жилых помещений, в том числе на глухих торцах многоквартирных домов и на сводах дворовых арок:</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вывесок на крышах, кровлях лоджий и балконов и (или) лоджиях и балконах:</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вывесок на архитектурных деталях фасадов объектов (в том числе на колоннах, пилястрах, орнаментах, лепнине):</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вывесок на расстоянии ближе чем 1,5 м от мемориальных досок, знаков адресации: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настенных вывесок одна над другой (за исключением случаев размещения вывесок на зданиях (кроме многоквартирных домов), строений, сооружений в соответствии с дизайн-проектом):</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консольных вывесок на расстоянии менее 10 м друг от друга, а также размещение одной консольной вывески над другой: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с помощью проекционного оборудования или с помощью изображения, демонстрируемого на электронных носителях (экраны, бегущая строка и т.д.):</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покраска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в виде отдельных букв и декоративных элементов из декоративных пленок общей площадью покрытия не более 30 процентов витрины):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 размещение вывесок с использованием картона, ткани, баннерной ткани (за исключением использования баннерной ткани в качестве лицевой поверхности световых коробов):</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19. </w:t>
      </w:r>
      <w:hyperlink w:history="0" w:anchor="P255" w:tooltip="2) размещение вывесок на ограждающих конструкциях, в том числе заборах, шлагбаумах, ограждениях, перилах;">
        <w:r>
          <w:rPr>
            <w:sz w:val="20"/>
            <w:color w:val="0000ff"/>
          </w:rPr>
          <w:t xml:space="preserve">Подпункт 2) пункта 15</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20. </w:t>
      </w:r>
      <w:hyperlink w:history="0" w:anchor="P270" w:tooltip="19. Информационная табличка располагается на уровне глаз, расстояние от уровня земли (пола входной группы) до нижнего края информационной таблички должно быть не менее 1,2 м, до верхнего края информационной таблички - не более 1,8 м.">
        <w:r>
          <w:rPr>
            <w:sz w:val="20"/>
            <w:color w:val="0000ff"/>
          </w:rPr>
          <w:t xml:space="preserve">Пункт 19</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21. </w:t>
      </w:r>
      <w:hyperlink w:history="0" w:anchor="P271" w:tooltip="20. Информационная табличка состоит из информационного поля (текстовой части).">
        <w:r>
          <w:rPr>
            <w:sz w:val="20"/>
            <w:color w:val="0000ff"/>
          </w:rPr>
          <w:t xml:space="preserve">Пункт 20</w:t>
        </w:r>
      </w:hyperlink>
      <w:r>
        <w:rPr>
          <w:sz w:val="20"/>
        </w:rPr>
        <w:t xml:space="preserve"> Требований:</w:t>
      </w:r>
    </w:p>
    <w:p>
      <w:pPr>
        <w:pStyle w:val="0"/>
        <w:spacing w:before="200" w:line-rule="auto"/>
        <w:ind w:firstLine="540"/>
        <w:jc w:val="both"/>
      </w:pPr>
      <w:r>
        <w:rPr>
          <w:sz w:val="20"/>
        </w:rPr>
        <w:t xml:space="preserve">При размещении на двери (остеклении двери) максимальный размер таблички по высоте определяется в соответствии с </w:t>
      </w:r>
      <w:hyperlink w:history="0" w:anchor="P270" w:tooltip="19. Информационная табличка располагается на уровне глаз, расстояние от уровня земли (пола входной группы) до нижнего края информационной таблички должно быть не менее 1,2 м, до верхнего края информационной таблички - не более 1,8 м.">
        <w:r>
          <w:rPr>
            <w:sz w:val="20"/>
            <w:color w:val="0000ff"/>
          </w:rPr>
          <w:t xml:space="preserve">пунктом 19</w:t>
        </w:r>
      </w:hyperlink>
      <w:r>
        <w:rPr>
          <w:sz w:val="20"/>
        </w:rPr>
        <w:t xml:space="preserve"> Требований, максимальный размер по длине - не более 70 % длины двери (остекления двери).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22. </w:t>
      </w:r>
      <w:hyperlink w:history="0" w:anchor="P276" w:tooltip="21. В случае размещения в одном объекте нескольких организаций, индивидуальных предпринимателей устанавливается общая информационная табличка.">
        <w:r>
          <w:rPr>
            <w:sz w:val="20"/>
            <w:color w:val="0000ff"/>
          </w:rPr>
          <w:t xml:space="preserve">Пункт 21</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Челябинской городской Думы</w:t>
      </w:r>
    </w:p>
    <w:p>
      <w:pPr>
        <w:pStyle w:val="0"/>
        <w:jc w:val="right"/>
      </w:pPr>
      <w:r>
        <w:rPr>
          <w:sz w:val="20"/>
        </w:rPr>
        <w:t xml:space="preserve">А.В.ШМИДТ</w:t>
      </w:r>
    </w:p>
    <w:p>
      <w:pPr>
        <w:pStyle w:val="0"/>
        <w:jc w:val="both"/>
      </w:pPr>
      <w:r>
        <w:rPr>
          <w:sz w:val="20"/>
        </w:rPr>
      </w:r>
    </w:p>
    <w:p>
      <w:pPr>
        <w:pStyle w:val="0"/>
        <w:jc w:val="right"/>
      </w:pPr>
      <w:r>
        <w:rPr>
          <w:sz w:val="20"/>
        </w:rPr>
        <w:t xml:space="preserve">Глава города Челябинска</w:t>
      </w:r>
    </w:p>
    <w:p>
      <w:pPr>
        <w:pStyle w:val="0"/>
        <w:jc w:val="right"/>
      </w:pPr>
      <w:r>
        <w:rPr>
          <w:sz w:val="20"/>
        </w:rPr>
        <w:t xml:space="preserve">Н.П.КОТОВА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Правилам</w:t>
      </w:r>
    </w:p>
    <w:p>
      <w:pPr>
        <w:pStyle w:val="0"/>
        <w:jc w:val="right"/>
      </w:pPr>
      <w:r>
        <w:rPr>
          <w:sz w:val="20"/>
        </w:rPr>
        <w:t xml:space="preserve">размещения и содержания</w:t>
      </w:r>
    </w:p>
    <w:p>
      <w:pPr>
        <w:pStyle w:val="0"/>
        <w:jc w:val="right"/>
      </w:pPr>
      <w:r>
        <w:rPr>
          <w:sz w:val="20"/>
        </w:rPr>
        <w:t xml:space="preserve">информационных конструкций</w:t>
      </w:r>
    </w:p>
    <w:p>
      <w:pPr>
        <w:pStyle w:val="0"/>
        <w:jc w:val="right"/>
      </w:pPr>
      <w:r>
        <w:rPr>
          <w:sz w:val="20"/>
        </w:rPr>
        <w:t xml:space="preserve">на территории</w:t>
      </w:r>
    </w:p>
    <w:p>
      <w:pPr>
        <w:pStyle w:val="0"/>
        <w:jc w:val="right"/>
      </w:pPr>
      <w:r>
        <w:rPr>
          <w:sz w:val="20"/>
        </w:rPr>
        <w:t xml:space="preserve">города Челябинска</w:t>
      </w:r>
    </w:p>
    <w:p>
      <w:pPr>
        <w:pStyle w:val="0"/>
        <w:jc w:val="both"/>
      </w:pPr>
      <w:r>
        <w:rPr>
          <w:sz w:val="20"/>
        </w:rPr>
      </w:r>
    </w:p>
    <w:bookmarkStart w:id="527" w:name="P527"/>
    <w:bookmarkEnd w:id="527"/>
    <w:p>
      <w:pPr>
        <w:pStyle w:val="2"/>
        <w:jc w:val="center"/>
      </w:pPr>
      <w:r>
        <w:rPr>
          <w:sz w:val="20"/>
        </w:rPr>
        <w:t xml:space="preserve">ТРЕБОВАНИЯ</w:t>
      </w:r>
    </w:p>
    <w:p>
      <w:pPr>
        <w:pStyle w:val="2"/>
        <w:jc w:val="center"/>
      </w:pPr>
      <w:r>
        <w:rPr>
          <w:sz w:val="20"/>
        </w:rPr>
        <w:t xml:space="preserve">К РАЗМЕЩЕНИЮ ВЫВЕСОК НА ГОСТЕВЫХ МАРШРУТАХ ГОРОДА ЧЕЛЯБИНСКА</w:t>
      </w:r>
    </w:p>
    <w:p>
      <w:pPr>
        <w:pStyle w:val="0"/>
        <w:jc w:val="both"/>
      </w:pPr>
      <w:r>
        <w:rPr>
          <w:sz w:val="20"/>
        </w:rPr>
      </w:r>
    </w:p>
    <w:p>
      <w:pPr>
        <w:pStyle w:val="2"/>
        <w:outlineLvl w:val="2"/>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Требования к размещению вывесок на гостевых маршрутах города Челябинска (далее - Требования) распространяются на гостевые маршруты, перечень которых установлен правовым актом Администрации города Челябинска.</w:t>
      </w:r>
    </w:p>
    <w:p>
      <w:pPr>
        <w:pStyle w:val="0"/>
        <w:spacing w:before="200" w:line-rule="auto"/>
        <w:ind w:firstLine="540"/>
        <w:jc w:val="both"/>
      </w:pPr>
      <w:r>
        <w:rPr>
          <w:sz w:val="20"/>
        </w:rPr>
        <w:t xml:space="preserve">Гостевые маршруты включают территорию улично-дорожной сети на глубину лицевых и боковых фасадов объектов, формирующих передний фронт застройки указанных гостевых маршрутов.</w:t>
      </w:r>
    </w:p>
    <w:p>
      <w:pPr>
        <w:pStyle w:val="0"/>
        <w:spacing w:before="200" w:line-rule="auto"/>
        <w:ind w:firstLine="540"/>
        <w:jc w:val="both"/>
      </w:pPr>
      <w:r>
        <w:rPr>
          <w:sz w:val="20"/>
        </w:rPr>
        <w:t xml:space="preserve">2. Неотъемлемой частью настоящих Требований является Графическое </w:t>
      </w:r>
      <w:hyperlink w:history="0" w:anchor="P764" w:tooltip="ГРАФИЧЕСКОЕ ПРИЛОЖЕНИЕ">
        <w:r>
          <w:rPr>
            <w:sz w:val="20"/>
            <w:color w:val="0000ff"/>
          </w:rPr>
          <w:t xml:space="preserve">приложение</w:t>
        </w:r>
      </w:hyperlink>
      <w:r>
        <w:rPr>
          <w:sz w:val="20"/>
        </w:rPr>
        <w:t xml:space="preserve"> к Требованиям (приложение).</w:t>
      </w:r>
    </w:p>
    <w:p>
      <w:pPr>
        <w:pStyle w:val="0"/>
        <w:spacing w:before="200" w:line-rule="auto"/>
        <w:ind w:firstLine="540"/>
        <w:jc w:val="both"/>
      </w:pPr>
      <w:r>
        <w:rPr>
          <w:sz w:val="20"/>
        </w:rPr>
        <w:t xml:space="preserve">3. При наличии утвержденных правовым актом Администрации города Челябинска концепций комплексного решения архитектурного облика гостевых маршрутов (далее - Концепции) размещение вывесок на фасадах, крышах зданий, строений, сооружений на данных гостевых маршрутах осуществляется согласно соответствующей Концепции.</w:t>
      </w:r>
    </w:p>
    <w:p>
      <w:pPr>
        <w:pStyle w:val="0"/>
        <w:spacing w:before="200" w:line-rule="auto"/>
        <w:ind w:firstLine="540"/>
        <w:jc w:val="both"/>
      </w:pPr>
      <w:r>
        <w:rPr>
          <w:sz w:val="20"/>
        </w:rPr>
        <w:t xml:space="preserve">4. Размещение информационных конструкций на гостевых маршрутах города Челябинска, в отношении которых разработаны и утверждены соответствующие Концепции, с нарушением установленных указанными Концепциями требований к размещению вывесок не допускается.</w:t>
      </w:r>
    </w:p>
    <w:p>
      <w:pPr>
        <w:pStyle w:val="0"/>
        <w:jc w:val="both"/>
      </w:pPr>
      <w:r>
        <w:rPr>
          <w:sz w:val="20"/>
        </w:rPr>
      </w:r>
    </w:p>
    <w:p>
      <w:pPr>
        <w:pStyle w:val="2"/>
        <w:outlineLvl w:val="2"/>
        <w:jc w:val="center"/>
      </w:pPr>
      <w:r>
        <w:rPr>
          <w:sz w:val="20"/>
        </w:rPr>
        <w:t xml:space="preserve">II. ТРЕБОВАНИЯ К РАЗМЕЩЕНИЮ ВЫВЕСОК, СОДЕРЖАЩИХ</w:t>
      </w:r>
    </w:p>
    <w:p>
      <w:pPr>
        <w:pStyle w:val="2"/>
        <w:jc w:val="center"/>
      </w:pPr>
      <w:r>
        <w:rPr>
          <w:sz w:val="20"/>
        </w:rPr>
        <w:t xml:space="preserve">СВЕДЕНИЯ О ПРОФИЛЕ ДЕЯТЕЛЬНОСТИ ОРГАНИЗАЦИИ,</w:t>
      </w:r>
    </w:p>
    <w:p>
      <w:pPr>
        <w:pStyle w:val="2"/>
        <w:jc w:val="center"/>
      </w:pPr>
      <w:r>
        <w:rPr>
          <w:sz w:val="20"/>
        </w:rPr>
        <w:t xml:space="preserve">ИНДИВИДУАЛЬНОГО ПРЕДПРИНИМАТЕЛЯ И (ИЛИ) ВИДЕ РЕАЛИЗУЕМЫХ</w:t>
      </w:r>
    </w:p>
    <w:p>
      <w:pPr>
        <w:pStyle w:val="2"/>
        <w:jc w:val="center"/>
      </w:pPr>
      <w:r>
        <w:rPr>
          <w:sz w:val="20"/>
        </w:rPr>
        <w:t xml:space="preserve">ИМИ ТОВАРОВ, ОКАЗЫВАЕМЫХ УСЛУГ И (ИЛИ) ИХ НАИМЕНОВАНИЕ</w:t>
      </w:r>
    </w:p>
    <w:p>
      <w:pPr>
        <w:pStyle w:val="2"/>
        <w:jc w:val="center"/>
      </w:pPr>
      <w:r>
        <w:rPr>
          <w:sz w:val="20"/>
        </w:rPr>
        <w:t xml:space="preserve">(ФИРМЕННОЕ НАИМЕНОВАНИЕ, КОММЕРЧЕСКОЕ ОБОЗНАЧЕНИЕ,</w:t>
      </w:r>
    </w:p>
    <w:p>
      <w:pPr>
        <w:pStyle w:val="2"/>
        <w:jc w:val="center"/>
      </w:pPr>
      <w:r>
        <w:rPr>
          <w:sz w:val="20"/>
        </w:rPr>
        <w:t xml:space="preserve">ИЗОБРАЖЕНИЕ ТОВАРНОГО ЗНАКА, ЗНАКА ОБСЛУЖИВАНИЯ)</w:t>
      </w:r>
    </w:p>
    <w:p>
      <w:pPr>
        <w:pStyle w:val="0"/>
        <w:jc w:val="both"/>
      </w:pPr>
      <w:r>
        <w:rPr>
          <w:sz w:val="20"/>
        </w:rPr>
      </w:r>
    </w:p>
    <w:p>
      <w:pPr>
        <w:pStyle w:val="0"/>
        <w:ind w:firstLine="540"/>
        <w:jc w:val="both"/>
      </w:pPr>
      <w:r>
        <w:rPr>
          <w:sz w:val="20"/>
        </w:rPr>
        <w:t xml:space="preserve">5. Вывески, указанные в </w:t>
      </w:r>
      <w:hyperlink w:history="0" w:anchor="P68" w:tooltip="-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меню;">
        <w:r>
          <w:rPr>
            <w:sz w:val="20"/>
            <w:color w:val="0000ff"/>
          </w:rPr>
          <w:t xml:space="preserve">абзаце втором подпункта 2) пункта 9</w:t>
        </w:r>
      </w:hyperlink>
      <w:r>
        <w:rPr>
          <w:sz w:val="20"/>
        </w:rPr>
        <w:t xml:space="preserve"> (далее - вывески) Правил размещения и содержания информационных конструкций на территории города Челябинска (далее - Правила), размещаются на фасадах, крышах, на (в) витринах, на (в) окнах (с внешней и внутренней поверхности остекления) зданий, строений, сооружений.</w:t>
      </w:r>
    </w:p>
    <w:bookmarkStart w:id="546" w:name="P546"/>
    <w:bookmarkEnd w:id="546"/>
    <w:p>
      <w:pPr>
        <w:pStyle w:val="0"/>
        <w:spacing w:before="200" w:line-rule="auto"/>
        <w:ind w:firstLine="540"/>
        <w:jc w:val="both"/>
      </w:pPr>
      <w:r>
        <w:rPr>
          <w:sz w:val="20"/>
        </w:rPr>
        <w:t xml:space="preserve">6. На фасадах одного здания, строения, сооружения организация, индивидуальный предприниматель вправе установить не более одной вывески одного из следующих типов (за исключением случаев, предусмотренных настоящими Требованиями):</w:t>
      </w:r>
    </w:p>
    <w:p>
      <w:pPr>
        <w:pStyle w:val="0"/>
        <w:spacing w:before="200" w:line-rule="auto"/>
        <w:ind w:firstLine="540"/>
        <w:jc w:val="both"/>
      </w:pPr>
      <w:r>
        <w:rPr>
          <w:sz w:val="20"/>
        </w:rPr>
        <w:t xml:space="preserve">1) настенная конструкция;</w:t>
      </w:r>
    </w:p>
    <w:p>
      <w:pPr>
        <w:pStyle w:val="0"/>
        <w:spacing w:before="200" w:line-rule="auto"/>
        <w:ind w:firstLine="540"/>
        <w:jc w:val="both"/>
      </w:pPr>
      <w:r>
        <w:rPr>
          <w:sz w:val="20"/>
        </w:rPr>
        <w:t xml:space="preserve">2) консольная конструкция;</w:t>
      </w:r>
    </w:p>
    <w:p>
      <w:pPr>
        <w:pStyle w:val="0"/>
        <w:spacing w:before="200" w:line-rule="auto"/>
        <w:ind w:firstLine="540"/>
        <w:jc w:val="both"/>
      </w:pPr>
      <w:r>
        <w:rPr>
          <w:sz w:val="20"/>
        </w:rPr>
        <w:t xml:space="preserve">3) витринная конструкция.</w:t>
      </w:r>
    </w:p>
    <w:p>
      <w:pPr>
        <w:pStyle w:val="0"/>
        <w:spacing w:before="200" w:line-rule="auto"/>
        <w:ind w:firstLine="540"/>
        <w:jc w:val="both"/>
      </w:pPr>
      <w:r>
        <w:rPr>
          <w:sz w:val="20"/>
        </w:rPr>
        <w:t xml:space="preserve">Организации, индивидуальные предприниматели, осуществляющие деятельность по оказанию услуг общественного питания, дополнительно к вывеске, указанной в </w:t>
      </w:r>
      <w:hyperlink w:history="0" w:anchor="P546" w:tooltip="6. На фасадах одного здания, строения, сооружения организация, индивидуальный предприниматель вправе установить не более одной вывески одного из следующих типов (за исключением случаев, предусмотренных настоящими Требованиями):">
        <w:r>
          <w:rPr>
            <w:sz w:val="20"/>
            <w:color w:val="0000ff"/>
          </w:rPr>
          <w:t xml:space="preserve">абзаце первом</w:t>
        </w:r>
      </w:hyperlink>
      <w:r>
        <w:rPr>
          <w:sz w:val="20"/>
        </w:rPr>
        <w:t xml:space="preserve"> настоящего пункта, вправе разместить не более одного меню в виде настенной конструкции.</w:t>
      </w:r>
    </w:p>
    <w:bookmarkStart w:id="551" w:name="P551"/>
    <w:bookmarkEnd w:id="551"/>
    <w:p>
      <w:pPr>
        <w:pStyle w:val="0"/>
        <w:spacing w:before="200" w:line-rule="auto"/>
        <w:ind w:firstLine="540"/>
        <w:jc w:val="both"/>
      </w:pPr>
      <w:r>
        <w:rPr>
          <w:sz w:val="20"/>
        </w:rPr>
        <w:t xml:space="preserve">7. Вывески размещаются в виде единичной конструкции и (или) комплекса идентичных взаимосвязанных элементов одной информационной конструкции, указанных в </w:t>
      </w:r>
      <w:hyperlink w:history="0" w:anchor="P556" w:tooltip="10. Вывески состоят из информационного поля (текстовая часть) - буквы, буквенные символы, аббревиатура, цифры, и могут включать следующие элементы:">
        <w:r>
          <w:rPr>
            <w:sz w:val="20"/>
            <w:color w:val="0000ff"/>
          </w:rPr>
          <w:t xml:space="preserve">пункте 10</w:t>
        </w:r>
      </w:hyperlink>
      <w:r>
        <w:rPr>
          <w:sz w:val="20"/>
        </w:rPr>
        <w:t xml:space="preserve"> настоящих Требований. Консольные вывески размещаются только в виде единичной конструкции.</w:t>
      </w:r>
    </w:p>
    <w:p>
      <w:pPr>
        <w:pStyle w:val="0"/>
        <w:spacing w:before="200" w:line-rule="auto"/>
        <w:ind w:firstLine="540"/>
        <w:jc w:val="both"/>
      </w:pPr>
      <w:r>
        <w:rPr>
          <w:sz w:val="20"/>
        </w:rPr>
        <w:t xml:space="preserve">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Правил в более чем одной витрине.</w:t>
      </w:r>
    </w:p>
    <w:bookmarkStart w:id="553" w:name="P553"/>
    <w:bookmarkEnd w:id="553"/>
    <w:p>
      <w:pPr>
        <w:pStyle w:val="0"/>
        <w:spacing w:before="200" w:line-rule="auto"/>
        <w:ind w:firstLine="540"/>
        <w:jc w:val="both"/>
      </w:pPr>
      <w:r>
        <w:rPr>
          <w:sz w:val="20"/>
        </w:rPr>
        <w:t xml:space="preserve">8.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 а также случаи размещения вывесок организаций, расположенных в подвальных или цокольных этажах, установленные </w:t>
      </w:r>
      <w:hyperlink w:history="0" w:anchor="P565" w:tooltip="1) настенные конструкции размещаются над входом или окнами помещений, указанных в пункте 8 настоящих Требова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к...">
        <w:r>
          <w:rPr>
            <w:sz w:val="20"/>
            <w:color w:val="0000ff"/>
          </w:rPr>
          <w:t xml:space="preserve">подпунктом 1) пункта 12</w:t>
        </w:r>
      </w:hyperlink>
      <w:r>
        <w:rPr>
          <w:sz w:val="20"/>
        </w:rPr>
        <w:t xml:space="preserve"> настоящих Требований.</w:t>
      </w:r>
    </w:p>
    <w:p>
      <w:pPr>
        <w:pStyle w:val="0"/>
        <w:spacing w:before="200" w:line-rule="auto"/>
        <w:ind w:firstLine="540"/>
        <w:jc w:val="both"/>
      </w:pPr>
      <w:r>
        <w:rPr>
          <w:sz w:val="20"/>
        </w:rPr>
        <w:t xml:space="preserve">Конструкции меню, указанного в </w:t>
      </w:r>
      <w:hyperlink w:history="0" w:anchor="P73" w:tooltip="6) меню - вывеска, содержащая сведения об ассортименте блюд, напитков и иных продуктов питания, предлагаемых организацией, индивидуальным предпринимателем при предоставлении ими услуг общественного питания, в том числе с указанием их массы/объема и цены;">
        <w:r>
          <w:rPr>
            <w:sz w:val="20"/>
            <w:color w:val="0000ff"/>
          </w:rPr>
          <w:t xml:space="preserve">подпункте 6) пункта 9</w:t>
        </w:r>
      </w:hyperlink>
      <w:r>
        <w:rPr>
          <w:sz w:val="20"/>
        </w:rPr>
        <w:t xml:space="preserve"> Правил, размещаются на плоских участках фасада, свободных от архитектурных элементов, непосредственно у входа (справа или слева) в помещение, указанное в </w:t>
      </w:r>
      <w:hyperlink w:history="0" w:anchor="P553" w:tooltip="8.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
        <w:r>
          <w:rPr>
            <w:sz w:val="20"/>
            <w:color w:val="0000ff"/>
          </w:rPr>
          <w:t xml:space="preserve">абзаце первом</w:t>
        </w:r>
      </w:hyperlink>
      <w:r>
        <w:rPr>
          <w:sz w:val="20"/>
        </w:rPr>
        <w:t xml:space="preserve"> настоящего пункта, или на входных дверях в него, не выше уровня дверного проема.</w:t>
      </w:r>
    </w:p>
    <w:bookmarkStart w:id="555" w:name="P555"/>
    <w:bookmarkEnd w:id="555"/>
    <w:p>
      <w:pPr>
        <w:pStyle w:val="0"/>
        <w:spacing w:before="200" w:line-rule="auto"/>
        <w:ind w:firstLine="540"/>
        <w:jc w:val="both"/>
      </w:pPr>
      <w:r>
        <w:rPr>
          <w:sz w:val="20"/>
        </w:rPr>
        <w:t xml:space="preserve">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bookmarkStart w:id="556" w:name="P556"/>
    <w:bookmarkEnd w:id="556"/>
    <w:p>
      <w:pPr>
        <w:pStyle w:val="0"/>
        <w:spacing w:before="200" w:line-rule="auto"/>
        <w:ind w:firstLine="540"/>
        <w:jc w:val="both"/>
      </w:pPr>
      <w:r>
        <w:rPr>
          <w:sz w:val="20"/>
        </w:rPr>
        <w:t xml:space="preserve">10. Вывески состоят из информационного поля (текстовая часть) - буквы, буквенные символы, аббревиатура, цифры, и могут включать следующие элементы:</w:t>
      </w:r>
    </w:p>
    <w:p>
      <w:pPr>
        <w:pStyle w:val="0"/>
        <w:spacing w:before="200" w:line-rule="auto"/>
        <w:ind w:firstLine="540"/>
        <w:jc w:val="both"/>
      </w:pPr>
      <w:r>
        <w:rPr>
          <w:sz w:val="20"/>
        </w:rPr>
        <w:t xml:space="preserve">1) декоративно-художественные элементы - логотипы, знаки, символы, декоративные элементы фирменного стиля;</w:t>
      </w:r>
    </w:p>
    <w:p>
      <w:pPr>
        <w:pStyle w:val="0"/>
        <w:spacing w:before="200" w:line-rule="auto"/>
        <w:ind w:firstLine="540"/>
        <w:jc w:val="both"/>
      </w:pPr>
      <w:r>
        <w:rPr>
          <w:sz w:val="20"/>
        </w:rPr>
        <w:t xml:space="preserve">2) элементы крепления;</w:t>
      </w:r>
    </w:p>
    <w:p>
      <w:pPr>
        <w:pStyle w:val="0"/>
        <w:spacing w:before="200" w:line-rule="auto"/>
        <w:ind w:firstLine="540"/>
        <w:jc w:val="both"/>
      </w:pPr>
      <w:r>
        <w:rPr>
          <w:sz w:val="20"/>
        </w:rPr>
        <w:t xml:space="preserve">3) подложку.</w:t>
      </w:r>
    </w:p>
    <w:p>
      <w:pPr>
        <w:pStyle w:val="0"/>
        <w:spacing w:before="200" w:line-rule="auto"/>
        <w:ind w:firstLine="540"/>
        <w:jc w:val="both"/>
      </w:pPr>
      <w:r>
        <w:rPr>
          <w:sz w:val="20"/>
        </w:rPr>
        <w:t xml:space="preserve">Высота вывески не должна превышать 0,5 м, за исключением случаев, предусмотренных Правилами размещения и содержания информационных конструкций на территории города Челябинска. Допускается размещение текста вывески в две строки при условии, что общая высота такой вывески не превышает 0,75 м (с учетом высоты выносных элементов строчных и прописных букв за пределами размера основного шрифта).</w:t>
      </w:r>
    </w:p>
    <w:p>
      <w:pPr>
        <w:pStyle w:val="0"/>
        <w:spacing w:before="200" w:line-rule="auto"/>
        <w:ind w:firstLine="540"/>
        <w:jc w:val="both"/>
      </w:pPr>
      <w:r>
        <w:rPr>
          <w:sz w:val="20"/>
        </w:rPr>
        <w:t xml:space="preserve">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 м), а также высоты декоративно-художественных элементов).</w:t>
      </w:r>
    </w:p>
    <w:p>
      <w:pPr>
        <w:pStyle w:val="0"/>
        <w:spacing w:before="200" w:line-rule="auto"/>
        <w:ind w:firstLine="540"/>
        <w:jc w:val="both"/>
      </w:pPr>
      <w:r>
        <w:rPr>
          <w:sz w:val="20"/>
        </w:rPr>
        <w:t xml:space="preserve">11. На вывеске может быть организована подсветка.</w:t>
      </w:r>
    </w:p>
    <w:p>
      <w:pPr>
        <w:pStyle w:val="0"/>
        <w:spacing w:before="200" w:line-rule="auto"/>
        <w:ind w:firstLine="540"/>
        <w:jc w:val="both"/>
      </w:pPr>
      <w:r>
        <w:rPr>
          <w:sz w:val="20"/>
        </w:rPr>
        <w:t xml:space="preserve">Подсветка вывески должна иметь немерцающий, приглушенный свет, не создавать прямых направленных лучей в окна жилых помещений.</w:t>
      </w:r>
    </w:p>
    <w:p>
      <w:pPr>
        <w:pStyle w:val="0"/>
        <w:spacing w:before="200" w:line-rule="auto"/>
        <w:ind w:firstLine="540"/>
        <w:jc w:val="both"/>
      </w:pPr>
      <w:r>
        <w:rPr>
          <w:sz w:val="20"/>
        </w:rPr>
        <w:t xml:space="preserve">12. Настенные конструкции, размещаемые на фасадах зданий, строений, сооружений, должны соответствовать следующим требованиям:</w:t>
      </w:r>
    </w:p>
    <w:bookmarkStart w:id="565" w:name="P565"/>
    <w:bookmarkEnd w:id="565"/>
    <w:p>
      <w:pPr>
        <w:pStyle w:val="0"/>
        <w:spacing w:before="200" w:line-rule="auto"/>
        <w:ind w:firstLine="540"/>
        <w:jc w:val="both"/>
      </w:pPr>
      <w:r>
        <w:rPr>
          <w:sz w:val="20"/>
        </w:rPr>
        <w:t xml:space="preserve">1) настенные конструкции размещаются над входом или окнами помещений, указанных в </w:t>
      </w:r>
      <w:hyperlink w:history="0" w:anchor="P553" w:tooltip="8.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
        <w:r>
          <w:rPr>
            <w:sz w:val="20"/>
            <w:color w:val="0000ff"/>
          </w:rPr>
          <w:t xml:space="preserve">пункте 8</w:t>
        </w:r>
      </w:hyperlink>
      <w:r>
        <w:rPr>
          <w:sz w:val="20"/>
        </w:rPr>
        <w:t xml:space="preserve"> настоящих Требований,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крепления вывески к стене не должны располагаться выше линии перекрытия (отметки верха перекрытия).</w:t>
      </w:r>
    </w:p>
    <w:p>
      <w:pPr>
        <w:pStyle w:val="0"/>
        <w:spacing w:before="200" w:line-rule="auto"/>
        <w:ind w:firstLine="540"/>
        <w:jc w:val="both"/>
      </w:pPr>
      <w:r>
        <w:rPr>
          <w:sz w:val="20"/>
        </w:rPr>
        <w:t xml:space="preserve">В случае если помещения, указанные в </w:t>
      </w:r>
      <w:hyperlink w:history="0" w:anchor="P553" w:tooltip="8.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
        <w:r>
          <w:rPr>
            <w:sz w:val="20"/>
            <w:color w:val="0000ff"/>
          </w:rPr>
          <w:t xml:space="preserve">пункте 8</w:t>
        </w:r>
      </w:hyperlink>
      <w:r>
        <w:rPr>
          <w:sz w:val="20"/>
        </w:rPr>
        <w:t xml:space="preserve"> настоящих Требований, располагаются в подвальных или цокольных этажах объектов и отсутствует возможность размещения вывесок в соответствии с требованиями </w:t>
      </w:r>
      <w:hyperlink w:history="0" w:anchor="P565" w:tooltip="1) настенные конструкции размещаются над входом или окнами помещений, указанных в пункте 8 настоящих Требова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к...">
        <w:r>
          <w:rPr>
            <w:sz w:val="20"/>
            <w:color w:val="0000ff"/>
          </w:rPr>
          <w:t xml:space="preserve">абзаца первого</w:t>
        </w:r>
      </w:hyperlink>
      <w:r>
        <w:rPr>
          <w:sz w:val="20"/>
        </w:rPr>
        <w:t xml:space="preserve"> настоящего подпункта, допускается:</w:t>
      </w:r>
    </w:p>
    <w:p>
      <w:pPr>
        <w:pStyle w:val="0"/>
        <w:spacing w:before="200" w:line-rule="auto"/>
        <w:ind w:firstLine="540"/>
        <w:jc w:val="both"/>
      </w:pPr>
      <w:r>
        <w:rPr>
          <w:sz w:val="20"/>
        </w:rPr>
        <w:t xml:space="preserve">- размещение вывесок над входом и (или) окнами подвального или цокольного этажа, но не ниже 0,6 м от уровня земли до нижнего края настенной конструкции и не выше нижнего края окон или витражного остекления первого этажа. При этом вывеска не должна выступать от плоскости фасада более чем на 0,1 м;</w:t>
      </w:r>
    </w:p>
    <w:bookmarkStart w:id="568" w:name="P568"/>
    <w:bookmarkEnd w:id="568"/>
    <w:p>
      <w:pPr>
        <w:pStyle w:val="0"/>
        <w:spacing w:before="200" w:line-rule="auto"/>
        <w:ind w:firstLine="540"/>
        <w:jc w:val="both"/>
      </w:pPr>
      <w:r>
        <w:rPr>
          <w:sz w:val="20"/>
        </w:rPr>
        <w:t xml:space="preserve">- размещение вывесок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bookmarkStart w:id="569" w:name="P569"/>
    <w:bookmarkEnd w:id="569"/>
    <w:p>
      <w:pPr>
        <w:pStyle w:val="0"/>
        <w:spacing w:before="200" w:line-rule="auto"/>
        <w:ind w:firstLine="540"/>
        <w:jc w:val="both"/>
      </w:pPr>
      <w:r>
        <w:rPr>
          <w:sz w:val="20"/>
        </w:rPr>
        <w:t xml:space="preserve">В случае отсутствия достаточной для размещения вывески высоты цоколя (с учетом расположения нижнего края настенной конструкции не ниже 0,6 м до уровня земли) до окон или витражного остекления первого этажа, а также отсутствия возможности размещения вывески согласно </w:t>
      </w:r>
      <w:hyperlink w:history="0" w:anchor="P568" w:tooltip="- размещение вывесок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w:r>
          <w:rPr>
            <w:sz w:val="20"/>
            <w:color w:val="0000ff"/>
          </w:rPr>
          <w:t xml:space="preserve">абзацу четвертому</w:t>
        </w:r>
      </w:hyperlink>
      <w:r>
        <w:rPr>
          <w:sz w:val="20"/>
        </w:rPr>
        <w:t xml:space="preserve"> настоящего подпункта, для помещений подвального или цокольного этажа размещение вывесок осуществляется в соответствии с дизайн-проектом размещения вывески, разработанным и согласованным в соответствии с требованиями </w:t>
      </w:r>
      <w:hyperlink w:history="0" w:anchor="P681" w:tooltip="IV. ОСОБЕННОСТИ РАЗМЕЩЕНИЯ ИНФОРМАЦИОННЫХ КОНСТРУКЦИЙ">
        <w:r>
          <w:rPr>
            <w:sz w:val="20"/>
            <w:color w:val="0000ff"/>
          </w:rPr>
          <w:t xml:space="preserve">раздела IV</w:t>
        </w:r>
      </w:hyperlink>
      <w:r>
        <w:rPr>
          <w:sz w:val="20"/>
        </w:rPr>
        <w:t xml:space="preserve"> настоящих Требований.</w:t>
      </w:r>
    </w:p>
    <w:p>
      <w:pPr>
        <w:pStyle w:val="0"/>
        <w:spacing w:before="200" w:line-rule="auto"/>
        <w:ind w:firstLine="540"/>
        <w:jc w:val="both"/>
      </w:pPr>
      <w:r>
        <w:rPr>
          <w:sz w:val="20"/>
        </w:rPr>
        <w:t xml:space="preserve">Размещение вывесок с вертикальным порядком расположения букв на информационном поле вывески осуществляется в соответствии с дизайн-проектом размещения вывески, разработанным и согласованным в соответствии с требованиями </w:t>
      </w:r>
      <w:hyperlink w:history="0" w:anchor="P681" w:tooltip="IV. ОСОБЕННОСТИ РАЗМЕЩЕНИЯ ИНФОРМАЦИОННЫХ КОНСТРУКЦИЙ">
        <w:r>
          <w:rPr>
            <w:sz w:val="20"/>
            <w:color w:val="0000ff"/>
          </w:rPr>
          <w:t xml:space="preserve">раздела IV</w:t>
        </w:r>
      </w:hyperlink>
      <w:r>
        <w:rPr>
          <w:sz w:val="20"/>
        </w:rPr>
        <w:t xml:space="preserve"> настоящих Требований;</w:t>
      </w:r>
    </w:p>
    <w:bookmarkStart w:id="571" w:name="P571"/>
    <w:bookmarkEnd w:id="571"/>
    <w:p>
      <w:pPr>
        <w:pStyle w:val="0"/>
        <w:spacing w:before="200" w:line-rule="auto"/>
        <w:ind w:firstLine="540"/>
        <w:jc w:val="both"/>
      </w:pPr>
      <w:r>
        <w:rPr>
          <w:sz w:val="20"/>
        </w:rPr>
        <w:t xml:space="preserve">2) максимальный размер настенных конструкций, размещаемых организациями, индивидуальными предпринимателями на фасадах зданий, строений, сооружений, не должен превышать:</w:t>
      </w:r>
    </w:p>
    <w:p>
      <w:pPr>
        <w:pStyle w:val="0"/>
        <w:spacing w:before="200" w:line-rule="auto"/>
        <w:ind w:firstLine="540"/>
        <w:jc w:val="both"/>
      </w:pPr>
      <w:r>
        <w:rPr>
          <w:sz w:val="20"/>
        </w:rPr>
        <w:t xml:space="preserve">- по высоте - 0,5 м, за исключением размещения настенной вывески на фризе;</w:t>
      </w:r>
    </w:p>
    <w:p>
      <w:pPr>
        <w:pStyle w:val="0"/>
        <w:spacing w:before="200" w:line-rule="auto"/>
        <w:ind w:firstLine="540"/>
        <w:jc w:val="both"/>
      </w:pPr>
      <w:r>
        <w:rPr>
          <w:sz w:val="20"/>
        </w:rPr>
        <w:t xml:space="preserve">-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pPr>
        <w:pStyle w:val="0"/>
        <w:spacing w:before="200" w:line-rule="auto"/>
        <w:ind w:firstLine="540"/>
        <w:jc w:val="both"/>
      </w:pPr>
      <w:r>
        <w:rPr>
          <w:sz w:val="20"/>
        </w:rPr>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должен превышать 10 м в длину.</w:t>
      </w:r>
    </w:p>
    <w:p>
      <w:pPr>
        <w:pStyle w:val="0"/>
        <w:spacing w:before="200" w:line-rule="auto"/>
        <w:ind w:firstLine="540"/>
        <w:jc w:val="both"/>
      </w:pPr>
      <w:r>
        <w:rPr>
          <w:sz w:val="20"/>
        </w:rPr>
        <w:t xml:space="preserve">Крайняя точка элементов настенной конструкции не должна находиться на расстоянии более чем 0,2 м от плоскости фасада.</w:t>
      </w:r>
    </w:p>
    <w:p>
      <w:pPr>
        <w:pStyle w:val="0"/>
        <w:spacing w:before="200" w:line-rule="auto"/>
        <w:ind w:firstLine="540"/>
        <w:jc w:val="both"/>
      </w:pPr>
      <w:r>
        <w:rPr>
          <w:sz w:val="20"/>
        </w:rPr>
        <w:t xml:space="preserve">При наличии на фасаде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и обеспечения доступа к ним.</w:t>
      </w:r>
    </w:p>
    <w:p>
      <w:pPr>
        <w:pStyle w:val="0"/>
        <w:spacing w:before="200" w:line-rule="auto"/>
        <w:ind w:firstLine="540"/>
        <w:jc w:val="both"/>
      </w:pPr>
      <w:r>
        <w:rPr>
          <w:sz w:val="20"/>
        </w:rPr>
        <w:t xml:space="preserve">В случае расположения на одном фасаде здания, строения, сооружения нескольких информационных конструкций указанные конструкции располагаются в одной плоскости относительно вертикальной плоскости фасада, на котором они размещены;</w:t>
      </w:r>
    </w:p>
    <w:bookmarkStart w:id="578" w:name="P578"/>
    <w:bookmarkEnd w:id="578"/>
    <w:p>
      <w:pPr>
        <w:pStyle w:val="0"/>
        <w:spacing w:before="200" w:line-rule="auto"/>
        <w:ind w:firstLine="540"/>
        <w:jc w:val="both"/>
      </w:pPr>
      <w:r>
        <w:rPr>
          <w:sz w:val="20"/>
        </w:rPr>
        <w:t xml:space="preserve">3) при наличии на фасаде объекта фриза настенная конструкция размещается исключительно на фризе в соответствии со следующими требованиями:</w:t>
      </w:r>
    </w:p>
    <w:p>
      <w:pPr>
        <w:pStyle w:val="0"/>
        <w:spacing w:before="200" w:line-rule="auto"/>
        <w:ind w:firstLine="540"/>
        <w:jc w:val="both"/>
      </w:pPr>
      <w:r>
        <w:rPr>
          <w:sz w:val="20"/>
        </w:rPr>
        <w:t xml:space="preserve">-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в </w:t>
      </w:r>
      <w:hyperlink w:history="0" w:anchor="P582" w:tooltip="-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фризе козырька строго в габаритах указанного фриза;">
        <w:r>
          <w:rPr>
            <w:sz w:val="20"/>
            <w:color w:val="0000ff"/>
          </w:rPr>
          <w:t xml:space="preserve">абзаце пятом подпункта 3) пункта 12</w:t>
        </w:r>
      </w:hyperlink>
      <w:r>
        <w:rPr>
          <w:sz w:val="20"/>
        </w:rPr>
        <w:t xml:space="preserve"> настоящих Требований);</w:t>
      </w:r>
    </w:p>
    <w:p>
      <w:pPr>
        <w:pStyle w:val="0"/>
        <w:spacing w:before="200" w:line-rule="auto"/>
        <w:ind w:firstLine="540"/>
        <w:jc w:val="both"/>
      </w:pPr>
      <w:r>
        <w:rPr>
          <w:sz w:val="20"/>
        </w:rPr>
        <w:t xml:space="preserve">-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равняется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допускается не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Допускается размещение текста вывески в две строки при условии, что общая высота такой вывески не превышает 70 процентов высоты фриза (с учетом высоты выносных элементов строчных и прописных букв за пределами размера основного шрифта). Объемные символы, используемые в настенной конструкции на фризе, размещаются на единой горизонтальной оси. В случае размещения на одном фризе нескольких настенных конструкций для них допускается организация единой подложки для размещения объемных символов, при этом цвет подложки должен сочетаться с цветовой гаммой фасада;</w:t>
      </w:r>
    </w:p>
    <w:p>
      <w:pPr>
        <w:pStyle w:val="0"/>
        <w:spacing w:before="200" w:line-rule="auto"/>
        <w:ind w:firstLine="540"/>
        <w:jc w:val="both"/>
      </w:pPr>
      <w:r>
        <w:rPr>
          <w:sz w:val="20"/>
        </w:rPr>
        <w:t xml:space="preserve">- запрещается размещение на одном фризе вывесок в разном конструктивном исполнении (без использования подложки, с использованием подложки и в виде светового короба);</w:t>
      </w:r>
    </w:p>
    <w:bookmarkStart w:id="582" w:name="P582"/>
    <w:bookmarkEnd w:id="582"/>
    <w:p>
      <w:pPr>
        <w:pStyle w:val="0"/>
        <w:spacing w:before="200" w:line-rule="auto"/>
        <w:ind w:firstLine="540"/>
        <w:jc w:val="both"/>
      </w:pPr>
      <w:r>
        <w:rPr>
          <w:sz w:val="20"/>
        </w:rPr>
        <w:t xml:space="preserve">-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фризе козырька строго в габаритах указанного фриза;</w:t>
      </w:r>
    </w:p>
    <w:bookmarkStart w:id="583" w:name="P583"/>
    <w:bookmarkEnd w:id="583"/>
    <w:p>
      <w:pPr>
        <w:pStyle w:val="0"/>
        <w:spacing w:before="200" w:line-rule="auto"/>
        <w:ind w:firstLine="540"/>
        <w:jc w:val="both"/>
      </w:pPr>
      <w:r>
        <w:rPr>
          <w:sz w:val="20"/>
        </w:rPr>
        <w:t xml:space="preserve">- при наличии козырька на фасаде объекта настенная конструкция размещается на фризе козырька строго в габаритах указанного фриза;</w:t>
      </w:r>
    </w:p>
    <w:bookmarkStart w:id="584" w:name="P584"/>
    <w:bookmarkEnd w:id="584"/>
    <w:p>
      <w:pPr>
        <w:pStyle w:val="0"/>
        <w:spacing w:before="200" w:line-rule="auto"/>
        <w:ind w:firstLine="540"/>
        <w:jc w:val="both"/>
      </w:pPr>
      <w:r>
        <w:rPr>
          <w:sz w:val="20"/>
        </w:rPr>
        <w:t xml:space="preserve">- запрещается размещение настенной конструкции непосредственно на конструкции козырька, за исключением случая, предусмотренного </w:t>
      </w:r>
      <w:hyperlink w:history="0" w:anchor="P585" w:tooltip="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не превышающего по высоте 0,5 м, допускается установка на конструкции указанного козырька единой подложки высотой не более 0,7 м для размещения вывесок. При этом горизонтальная ось подложки должна располагаться на горизонтальной линии, проходящей по центру козырька; подложка выполняется в цвете...">
        <w:r>
          <w:rPr>
            <w:sz w:val="20"/>
            <w:color w:val="0000ff"/>
          </w:rPr>
          <w:t xml:space="preserve">абзацем восьмым подпункта 3) пункта 12</w:t>
        </w:r>
      </w:hyperlink>
      <w:r>
        <w:rPr>
          <w:sz w:val="20"/>
        </w:rPr>
        <w:t xml:space="preserve"> настоящих Требований.</w:t>
      </w:r>
    </w:p>
    <w:bookmarkStart w:id="585" w:name="P585"/>
    <w:bookmarkEnd w:id="585"/>
    <w:p>
      <w:pPr>
        <w:pStyle w:val="0"/>
        <w:spacing w:before="200" w:line-rule="auto"/>
        <w:ind w:firstLine="540"/>
        <w:jc w:val="both"/>
      </w:pPr>
      <w:r>
        <w:rPr>
          <w:sz w:val="20"/>
        </w:rPr>
        <w:t xml:space="preserve">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не превышающего по высоте 0,5 м, допускается установка на конструкции указанного козырька единой подложки высотой не более 0,7 м для размещения вывесок. При этом горизонтальная ось подложки должна располагаться на горизонтальной линии, проходящей по центру козырька; подложка выполняется в цвете, сочетающемся с цветовой гаммой фасадов здания;</w:t>
      </w:r>
    </w:p>
    <w:bookmarkStart w:id="586" w:name="P586"/>
    <w:bookmarkEnd w:id="586"/>
    <w:p>
      <w:pPr>
        <w:pStyle w:val="0"/>
        <w:spacing w:before="200" w:line-rule="auto"/>
        <w:ind w:firstLine="540"/>
        <w:jc w:val="both"/>
      </w:pPr>
      <w:r>
        <w:rPr>
          <w:sz w:val="20"/>
        </w:rPr>
        <w:t xml:space="preserve">4) 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bookmarkStart w:id="587" w:name="P587"/>
    <w:bookmarkEnd w:id="587"/>
    <w:p>
      <w:pPr>
        <w:pStyle w:val="0"/>
        <w:spacing w:before="200" w:line-rule="auto"/>
        <w:ind w:firstLine="540"/>
        <w:jc w:val="both"/>
      </w:pPr>
      <w:r>
        <w:rPr>
          <w:sz w:val="20"/>
        </w:rPr>
        <w:t xml:space="preserve">Возможность использования подложки в виде прозрачной основы определяется дизайн-проектом размещения вывески, разработанным и согласованным в соответствии с требованиями </w:t>
      </w:r>
      <w:hyperlink w:history="0" w:anchor="P681" w:tooltip="IV. ОСОБЕННОСТИ РАЗМЕЩЕНИЯ ИНФОРМАЦИОННЫХ КОНСТРУКЦИЙ">
        <w:r>
          <w:rPr>
            <w:sz w:val="20"/>
            <w:color w:val="0000ff"/>
          </w:rPr>
          <w:t xml:space="preserve">раздела IV</w:t>
        </w:r>
      </w:hyperlink>
      <w:r>
        <w:rPr>
          <w:sz w:val="20"/>
        </w:rPr>
        <w:t xml:space="preserve"> настоящих Требований;</w:t>
      </w:r>
    </w:p>
    <w:bookmarkStart w:id="588" w:name="P588"/>
    <w:bookmarkEnd w:id="588"/>
    <w:p>
      <w:pPr>
        <w:pStyle w:val="0"/>
        <w:spacing w:before="200" w:line-rule="auto"/>
        <w:ind w:firstLine="540"/>
        <w:jc w:val="both"/>
      </w:pPr>
      <w:r>
        <w:rPr>
          <w:sz w:val="20"/>
        </w:rPr>
        <w:t xml:space="preserve">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выполнения аппликаций из самоклеящихся пленок на остекление дверей.</w:t>
      </w:r>
    </w:p>
    <w:p>
      <w:pPr>
        <w:pStyle w:val="0"/>
        <w:spacing w:before="200" w:line-rule="auto"/>
        <w:ind w:firstLine="540"/>
        <w:jc w:val="both"/>
      </w:pPr>
      <w:r>
        <w:rPr>
          <w:sz w:val="20"/>
        </w:rPr>
        <w:t xml:space="preserve">Максимальный размер данных вывесок не должен превышать:</w:t>
      </w:r>
    </w:p>
    <w:p>
      <w:pPr>
        <w:pStyle w:val="0"/>
        <w:spacing w:before="200" w:line-rule="auto"/>
        <w:ind w:firstLine="540"/>
        <w:jc w:val="both"/>
      </w:pPr>
      <w:r>
        <w:rPr>
          <w:sz w:val="20"/>
        </w:rPr>
        <w:t xml:space="preserve">- по высоте - 0,4 м;</w:t>
      </w:r>
    </w:p>
    <w:p>
      <w:pPr>
        <w:pStyle w:val="0"/>
        <w:spacing w:before="200" w:line-rule="auto"/>
        <w:ind w:firstLine="540"/>
        <w:jc w:val="both"/>
      </w:pPr>
      <w:r>
        <w:rPr>
          <w:sz w:val="20"/>
        </w:rPr>
        <w:t xml:space="preserve">- по длине - 0,3 м.</w:t>
      </w:r>
    </w:p>
    <w:bookmarkStart w:id="592" w:name="P592"/>
    <w:bookmarkEnd w:id="592"/>
    <w:p>
      <w:pPr>
        <w:pStyle w:val="0"/>
        <w:spacing w:before="200" w:line-rule="auto"/>
        <w:ind w:firstLine="540"/>
        <w:jc w:val="both"/>
      </w:pPr>
      <w:r>
        <w:rPr>
          <w:sz w:val="20"/>
        </w:rPr>
        <w:t xml:space="preserve">13.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pPr>
        <w:pStyle w:val="0"/>
        <w:spacing w:before="200" w:line-rule="auto"/>
        <w:ind w:firstLine="540"/>
        <w:jc w:val="both"/>
      </w:pPr>
      <w:r>
        <w:rPr>
          <w:sz w:val="20"/>
        </w:rPr>
        <w:t xml:space="preserve">1) расстояние между консольными конструкциями менее 10 м не допускается. Расстояние от уровня земли до нижнего края консольной конструкции должно быть не менее 2,5 м;</w:t>
      </w:r>
    </w:p>
    <w:p>
      <w:pPr>
        <w:pStyle w:val="0"/>
        <w:spacing w:before="200" w:line-rule="auto"/>
        <w:ind w:firstLine="540"/>
        <w:jc w:val="both"/>
      </w:pPr>
      <w:r>
        <w:rPr>
          <w:sz w:val="20"/>
        </w:rPr>
        <w:t xml:space="preserve">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должна превышать 1,0 м;</w:t>
      </w:r>
    </w:p>
    <w:p>
      <w:pPr>
        <w:pStyle w:val="0"/>
        <w:spacing w:before="200" w:line-rule="auto"/>
        <w:ind w:firstLine="540"/>
        <w:jc w:val="both"/>
      </w:pPr>
      <w:r>
        <w:rPr>
          <w:sz w:val="20"/>
        </w:rPr>
        <w:t xml:space="preserve">3) при наличии на фасаде объекта настенных конструкций консольные конструкции располагаются с ними на единой горизонтальной оси.</w:t>
      </w:r>
    </w:p>
    <w:p>
      <w:pPr>
        <w:pStyle w:val="0"/>
        <w:spacing w:before="200" w:line-rule="auto"/>
        <w:ind w:firstLine="540"/>
        <w:jc w:val="both"/>
      </w:pPr>
      <w:r>
        <w:rPr>
          <w:sz w:val="20"/>
        </w:rPr>
        <w:t xml:space="preserve">14. Витринные конструкции размещаются на внешней или внутренней стороне остекления витрины объектов в соответствии со следующими требованиями:</w:t>
      </w:r>
    </w:p>
    <w:bookmarkStart w:id="597" w:name="P597"/>
    <w:bookmarkEnd w:id="597"/>
    <w:p>
      <w:pPr>
        <w:pStyle w:val="0"/>
        <w:spacing w:before="200" w:line-rule="auto"/>
        <w:ind w:firstLine="540"/>
        <w:jc w:val="both"/>
      </w:pPr>
      <w:r>
        <w:rPr>
          <w:sz w:val="20"/>
        </w:rPr>
        <w:t xml:space="preserve">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pPr>
        <w:pStyle w:val="0"/>
        <w:spacing w:before="200" w:line-rule="auto"/>
        <w:ind w:firstLine="540"/>
        <w:jc w:val="both"/>
      </w:pPr>
      <w:r>
        <w:rPr>
          <w:sz w:val="20"/>
        </w:rPr>
        <w:t xml:space="preserve">2)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pPr>
        <w:pStyle w:val="0"/>
        <w:spacing w:before="200" w:line-rule="auto"/>
        <w:ind w:firstLine="540"/>
        <w:jc w:val="both"/>
      </w:pPr>
      <w:r>
        <w:rPr>
          <w:sz w:val="20"/>
        </w:rPr>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выполнения аппликаций из самоклеящихся пленок. При этом максимальный размер вывески, размещаемой на остеклении витрины, не должен превышать в высоту 0,15 м;</w:t>
      </w:r>
    </w:p>
    <w:bookmarkStart w:id="600" w:name="P600"/>
    <w:bookmarkEnd w:id="600"/>
    <w:p>
      <w:pPr>
        <w:pStyle w:val="0"/>
        <w:spacing w:before="200" w:line-rule="auto"/>
        <w:ind w:firstLine="540"/>
        <w:jc w:val="both"/>
      </w:pPr>
      <w:r>
        <w:rPr>
          <w:sz w:val="20"/>
        </w:rPr>
        <w:t xml:space="preserve">4) при размещении вывески в витрине (с ее внутренней стороны) расстояние от остекления витрины до витринной конструкции составляет не менее 0,15 м;</w:t>
      </w:r>
    </w:p>
    <w:p>
      <w:pPr>
        <w:pStyle w:val="0"/>
        <w:spacing w:before="200" w:line-rule="auto"/>
        <w:ind w:firstLine="540"/>
        <w:jc w:val="both"/>
      </w:pPr>
      <w:r>
        <w:rPr>
          <w:sz w:val="20"/>
        </w:rPr>
        <w:t xml:space="preserve">5) применение непрозрачных материалов, а также жалюзи и рулонных штор допускается только для второго ряда остекления витрины со стороны торгового зала при одновременном соблюдении следующих условий:</w:t>
      </w:r>
    </w:p>
    <w:p>
      <w:pPr>
        <w:pStyle w:val="0"/>
        <w:spacing w:before="200" w:line-rule="auto"/>
        <w:ind w:firstLine="540"/>
        <w:jc w:val="both"/>
      </w:pPr>
      <w:r>
        <w:rPr>
          <w:sz w:val="20"/>
        </w:rPr>
        <w:t xml:space="preserve">- витринное пространство оформлено с использованием товаров и услуг (экспозиция товаров и услуг);</w:t>
      </w:r>
    </w:p>
    <w:p>
      <w:pPr>
        <w:pStyle w:val="0"/>
        <w:spacing w:before="200" w:line-rule="auto"/>
        <w:ind w:firstLine="540"/>
        <w:jc w:val="both"/>
      </w:pPr>
      <w:r>
        <w:rPr>
          <w:sz w:val="20"/>
        </w:rPr>
        <w:t xml:space="preserve">- витринное пространство освещено в темное время суток;</w:t>
      </w:r>
    </w:p>
    <w:p>
      <w:pPr>
        <w:pStyle w:val="0"/>
        <w:spacing w:before="200" w:line-rule="auto"/>
        <w:ind w:firstLine="540"/>
        <w:jc w:val="both"/>
      </w:pPr>
      <w:r>
        <w:rPr>
          <w:sz w:val="20"/>
        </w:rPr>
        <w:t xml:space="preserve">-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bookmarkStart w:id="605" w:name="P605"/>
    <w:bookmarkEnd w:id="605"/>
    <w:p>
      <w:pPr>
        <w:pStyle w:val="0"/>
        <w:spacing w:before="200" w:line-rule="auto"/>
        <w:ind w:firstLine="540"/>
        <w:jc w:val="both"/>
      </w:pPr>
      <w:r>
        <w:rPr>
          <w:sz w:val="20"/>
        </w:rPr>
        <w:t xml:space="preserve">15. Организации, индивидуальные предприниматели дополнительно к вывеске,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w:t>
      </w:r>
    </w:p>
    <w:p>
      <w:pPr>
        <w:pStyle w:val="0"/>
        <w:spacing w:before="200" w:line-rule="auto"/>
        <w:ind w:firstLine="540"/>
        <w:jc w:val="both"/>
      </w:pPr>
      <w:r>
        <w:rPr>
          <w:sz w:val="20"/>
        </w:rPr>
        <w:t xml:space="preserve">1) если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pPr>
        <w:pStyle w:val="0"/>
        <w:spacing w:before="200" w:line-rule="auto"/>
        <w:ind w:firstLine="540"/>
        <w:jc w:val="both"/>
      </w:pPr>
      <w:r>
        <w:rPr>
          <w:sz w:val="20"/>
        </w:rPr>
        <w:t xml:space="preserve">2) на крыше одного объекта размещается только одна вывеска, за исключением случаев размещения крышных конструкций на торговых, развлекательных центрах, кинотеатрах, театрах, цирках.</w:t>
      </w:r>
    </w:p>
    <w:p>
      <w:pPr>
        <w:pStyle w:val="0"/>
        <w:spacing w:before="200" w:line-rule="auto"/>
        <w:ind w:firstLine="540"/>
        <w:jc w:val="both"/>
      </w:pPr>
      <w:r>
        <w:rPr>
          <w:sz w:val="20"/>
        </w:rPr>
        <w:t xml:space="preserve">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цирках, должны быть идентичны друг другу;</w:t>
      </w:r>
    </w:p>
    <w:p>
      <w:pPr>
        <w:pStyle w:val="0"/>
        <w:spacing w:before="200" w:line-rule="auto"/>
        <w:ind w:firstLine="540"/>
        <w:jc w:val="both"/>
      </w:pPr>
      <w:r>
        <w:rPr>
          <w:sz w:val="20"/>
        </w:rPr>
        <w:t xml:space="preserve">3) информационное поле вывесок, размещаемых на крышах объектов, располагается параллельно поверхности фасадов объектов, по отношению к которым они установлены, выше линии карниза, парапета объекта;</w:t>
      </w:r>
    </w:p>
    <w:bookmarkStart w:id="610" w:name="P610"/>
    <w:bookmarkEnd w:id="610"/>
    <w:p>
      <w:pPr>
        <w:pStyle w:val="0"/>
        <w:spacing w:before="200" w:line-rule="auto"/>
        <w:ind w:firstLine="540"/>
        <w:jc w:val="both"/>
      </w:pPr>
      <w:r>
        <w:rPr>
          <w:sz w:val="20"/>
        </w:rPr>
        <w:t xml:space="preserve">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допускается оборудовать исключительно внутренней подсветкой;</w:t>
      </w:r>
    </w:p>
    <w:bookmarkStart w:id="611" w:name="P611"/>
    <w:bookmarkEnd w:id="611"/>
    <w:p>
      <w:pPr>
        <w:pStyle w:val="0"/>
        <w:spacing w:before="200" w:line-rule="auto"/>
        <w:ind w:firstLine="540"/>
        <w:jc w:val="both"/>
      </w:pPr>
      <w:r>
        <w:rPr>
          <w:sz w:val="20"/>
        </w:rPr>
        <w:t xml:space="preserve">5) высота вывесок, размещаемых на крышах зданий, строений, сооружений, с учетом всех используемых элементов (</w:t>
      </w:r>
      <w:hyperlink w:history="0" w:anchor="P556" w:tooltip="10. Вывески состоят из информационного поля (текстовая часть) - буквы, буквенные символы, аббревиатура, цифры, и могут включать следующие элементы:">
        <w:r>
          <w:rPr>
            <w:sz w:val="20"/>
            <w:color w:val="0000ff"/>
          </w:rPr>
          <w:t xml:space="preserve">пункт 10</w:t>
        </w:r>
      </w:hyperlink>
      <w:r>
        <w:rPr>
          <w:sz w:val="20"/>
        </w:rPr>
        <w:t xml:space="preserve"> настоящих Требований):</w:t>
      </w:r>
    </w:p>
    <w:p>
      <w:pPr>
        <w:pStyle w:val="0"/>
        <w:spacing w:before="200" w:line-rule="auto"/>
        <w:ind w:firstLine="540"/>
        <w:jc w:val="both"/>
      </w:pPr>
      <w:r>
        <w:rPr>
          <w:sz w:val="20"/>
        </w:rPr>
        <w:t xml:space="preserve">- не более 1,8 м для 1 - 3-этажных объектов;</w:t>
      </w:r>
    </w:p>
    <w:p>
      <w:pPr>
        <w:pStyle w:val="0"/>
        <w:spacing w:before="200" w:line-rule="auto"/>
        <w:ind w:firstLine="540"/>
        <w:jc w:val="both"/>
      </w:pPr>
      <w:r>
        <w:rPr>
          <w:sz w:val="20"/>
        </w:rPr>
        <w:t xml:space="preserve">- не более 3 м для 4 - 7-этажных объектов;</w:t>
      </w:r>
    </w:p>
    <w:p>
      <w:pPr>
        <w:pStyle w:val="0"/>
        <w:spacing w:before="200" w:line-rule="auto"/>
        <w:ind w:firstLine="540"/>
        <w:jc w:val="both"/>
      </w:pPr>
      <w:r>
        <w:rPr>
          <w:sz w:val="20"/>
        </w:rPr>
        <w:t xml:space="preserve">- не более 4 м для 8 - 12-этажных объектов;</w:t>
      </w:r>
    </w:p>
    <w:p>
      <w:pPr>
        <w:pStyle w:val="0"/>
        <w:spacing w:before="200" w:line-rule="auto"/>
        <w:ind w:firstLine="540"/>
        <w:jc w:val="both"/>
      </w:pPr>
      <w:r>
        <w:rPr>
          <w:sz w:val="20"/>
        </w:rPr>
        <w:t xml:space="preserve">- не более 5 м для 13 - 17-этажных объектов;</w:t>
      </w:r>
    </w:p>
    <w:p>
      <w:pPr>
        <w:pStyle w:val="0"/>
        <w:spacing w:before="200" w:line-rule="auto"/>
        <w:ind w:firstLine="540"/>
        <w:jc w:val="both"/>
      </w:pPr>
      <w:r>
        <w:rPr>
          <w:sz w:val="20"/>
        </w:rPr>
        <w:t xml:space="preserve">- не более 6 метров - для объектов, имеющих 18 и более этажей;</w:t>
      </w:r>
    </w:p>
    <w:p>
      <w:pPr>
        <w:pStyle w:val="0"/>
        <w:spacing w:before="200" w:line-rule="auto"/>
        <w:ind w:firstLine="540"/>
        <w:jc w:val="both"/>
      </w:pPr>
      <w:r>
        <w:rPr>
          <w:sz w:val="20"/>
        </w:rPr>
        <w:t xml:space="preserve">- без ограничений по высоте - для зданий крупных торговых центров с площадью застройки более 15 тыс. кв. м.</w:t>
      </w:r>
    </w:p>
    <w:p>
      <w:pPr>
        <w:pStyle w:val="0"/>
        <w:spacing w:before="200" w:line-rule="auto"/>
        <w:ind w:firstLine="540"/>
        <w:jc w:val="both"/>
      </w:pPr>
      <w:r>
        <w:rPr>
          <w:sz w:val="20"/>
        </w:rPr>
        <w:t xml:space="preserve">В случае если вывеска, размещаемая на крыше здания, строения, сооружения, содержит изображение товарного знака, знака 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w:t>
      </w:r>
      <w:hyperlink w:history="0" w:anchor="P611" w:tooltip="5) высота вывесок, размещаемых на крышах зданий, строений, сооружений, с учетом всех используемых элементов (пункт 10 настоящих Требований):">
        <w:r>
          <w:rPr>
            <w:sz w:val="20"/>
            <w:color w:val="0000ff"/>
          </w:rPr>
          <w:t xml:space="preserve">абзаце первом</w:t>
        </w:r>
      </w:hyperlink>
      <w:r>
        <w:rPr>
          <w:sz w:val="20"/>
        </w:rPr>
        <w:t xml:space="preserve"> настоящего подпункта, но не более чем на 1/5;</w:t>
      </w:r>
    </w:p>
    <w:bookmarkStart w:id="619" w:name="P619"/>
    <w:bookmarkEnd w:id="619"/>
    <w:p>
      <w:pPr>
        <w:pStyle w:val="0"/>
        <w:spacing w:before="200" w:line-rule="auto"/>
        <w:ind w:firstLine="540"/>
        <w:jc w:val="both"/>
      </w:pPr>
      <w:r>
        <w:rPr>
          <w:sz w:val="20"/>
        </w:rPr>
        <w:t xml:space="preserve">6) длина вывески, устанавливаемой на крыше объекта, не должна превышать половину длины фасада, по отношению к которому они размещены;</w:t>
      </w:r>
    </w:p>
    <w:bookmarkStart w:id="620" w:name="P620"/>
    <w:bookmarkEnd w:id="620"/>
    <w:p>
      <w:pPr>
        <w:pStyle w:val="0"/>
        <w:spacing w:before="200" w:line-rule="auto"/>
        <w:ind w:firstLine="540"/>
        <w:jc w:val="both"/>
      </w:pPr>
      <w:r>
        <w:rPr>
          <w:sz w:val="20"/>
        </w:rPr>
        <w:t xml:space="preserve">7) параметры (размеры) вывесок, размещаемых на стилобатной части объекта, определяются в зависимости от этажности стилобатной части объекта в соответствии с </w:t>
      </w:r>
      <w:hyperlink w:history="0" w:anchor="P611" w:tooltip="5) высота вывесок, размещаемых на крышах зданий, строений, сооружений, с учетом всех используемых элементов (пункт 10 настоящих Требований):">
        <w:r>
          <w:rPr>
            <w:sz w:val="20"/>
            <w:color w:val="0000ff"/>
          </w:rPr>
          <w:t xml:space="preserve">подпунктами 5</w:t>
        </w:r>
      </w:hyperlink>
      <w:r>
        <w:rPr>
          <w:sz w:val="20"/>
        </w:rPr>
        <w:t xml:space="preserve">) и </w:t>
      </w:r>
      <w:hyperlink w:history="0" w:anchor="P619" w:tooltip="6) длина вывески, устанавливаемой на крыше объекта, не должна превышать половину длины фасада, по отношению к которому они размещены;">
        <w:r>
          <w:rPr>
            <w:sz w:val="20"/>
            <w:color w:val="0000ff"/>
          </w:rPr>
          <w:t xml:space="preserve">6</w:t>
        </w:r>
      </w:hyperlink>
      <w:r>
        <w:rPr>
          <w:sz w:val="20"/>
        </w:rPr>
        <w:t xml:space="preserve">) настоящего пункта;</w:t>
      </w:r>
    </w:p>
    <w:p>
      <w:pPr>
        <w:pStyle w:val="0"/>
        <w:spacing w:before="200" w:line-rule="auto"/>
        <w:ind w:firstLine="540"/>
        <w:jc w:val="both"/>
      </w:pPr>
      <w:r>
        <w:rPr>
          <w:sz w:val="20"/>
        </w:rPr>
        <w:t xml:space="preserve">8) запрещается размещение вывесок на крышах зданий, строений, сооружений,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за исключением случаев восстановления ранее существовавших вывесок на крышах зданий, строений, сооружений, являющихся объектами культурного наследия, выявленными объектами культурного наследия,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вывесок;</w:t>
      </w:r>
    </w:p>
    <w:p>
      <w:pPr>
        <w:pStyle w:val="0"/>
        <w:spacing w:before="200" w:line-rule="auto"/>
        <w:ind w:firstLine="540"/>
        <w:jc w:val="both"/>
      </w:pPr>
      <w:r>
        <w:rPr>
          <w:sz w:val="20"/>
        </w:rPr>
        <w:t xml:space="preserve">9) запрещается размещение вывесок на крышах временных нестационарных объектов;</w:t>
      </w:r>
    </w:p>
    <w:p>
      <w:pPr>
        <w:pStyle w:val="0"/>
        <w:spacing w:before="200" w:line-rule="auto"/>
        <w:ind w:firstLine="540"/>
        <w:jc w:val="both"/>
      </w:pPr>
      <w:r>
        <w:rPr>
          <w:sz w:val="20"/>
        </w:rPr>
        <w:t xml:space="preserve">10) внешний вид вывесок, размещаемых на крыше здания, строения, сооружения, определяется в соответствии с дизайн-проектом размещения вывески, разработанным и согласованным в соответствии с требованиями </w:t>
      </w:r>
      <w:hyperlink w:history="0" w:anchor="P681" w:tooltip="IV. ОСОБЕННОСТИ РАЗМЕЩЕНИЯ ИНФОРМАЦИОННЫХ КОНСТРУКЦИЙ">
        <w:r>
          <w:rPr>
            <w:sz w:val="20"/>
            <w:color w:val="0000ff"/>
          </w:rPr>
          <w:t xml:space="preserve">раздела IV</w:t>
        </w:r>
      </w:hyperlink>
      <w:r>
        <w:rPr>
          <w:sz w:val="20"/>
        </w:rPr>
        <w:t xml:space="preserve"> настоящих Требований.</w:t>
      </w:r>
    </w:p>
    <w:p>
      <w:pPr>
        <w:pStyle w:val="0"/>
        <w:spacing w:before="200" w:line-rule="auto"/>
        <w:ind w:firstLine="540"/>
        <w:jc w:val="both"/>
      </w:pPr>
      <w:r>
        <w:rPr>
          <w:sz w:val="20"/>
        </w:rPr>
        <w:t xml:space="preserve">16. К уникальным вывескам относятся:</w:t>
      </w:r>
    </w:p>
    <w:p>
      <w:pPr>
        <w:pStyle w:val="0"/>
        <w:spacing w:before="200" w:line-rule="auto"/>
        <w:ind w:firstLine="540"/>
        <w:jc w:val="both"/>
      </w:pPr>
      <w:r>
        <w:rPr>
          <w:sz w:val="20"/>
        </w:rPr>
        <w:t xml:space="preserve">1) вывески, являющиеся объектом монументально-декоративного искусства, в том числе барельефы, горельефы, скульптура;</w:t>
      </w:r>
    </w:p>
    <w:p>
      <w:pPr>
        <w:pStyle w:val="0"/>
        <w:spacing w:before="200" w:line-rule="auto"/>
        <w:ind w:firstLine="540"/>
        <w:jc w:val="both"/>
      </w:pPr>
      <w:r>
        <w:rPr>
          <w:sz w:val="20"/>
        </w:rPr>
        <w:t xml:space="preserve">2) вывески, выполненные в технике росписи, мозаичного панно;</w:t>
      </w:r>
    </w:p>
    <w:p>
      <w:pPr>
        <w:pStyle w:val="0"/>
        <w:spacing w:before="200" w:line-rule="auto"/>
        <w:ind w:firstLine="540"/>
        <w:jc w:val="both"/>
      </w:pPr>
      <w:r>
        <w:rPr>
          <w:sz w:val="20"/>
        </w:rPr>
        <w:t xml:space="preserve">3) вывески, являющиеся архитектурными элементами и декором фасадов зданий, строений, сооружений.</w:t>
      </w:r>
    </w:p>
    <w:p>
      <w:pPr>
        <w:pStyle w:val="0"/>
        <w:spacing w:before="200" w:line-rule="auto"/>
        <w:ind w:firstLine="540"/>
        <w:jc w:val="both"/>
      </w:pPr>
      <w:r>
        <w:rPr>
          <w:sz w:val="20"/>
        </w:rPr>
        <w:t xml:space="preserve">Размещение уникальных вывесок осуществляется в соответствии с дизайн-проектом размещения вывески, разработанным и согласованным в соответствии с </w:t>
      </w:r>
      <w:hyperlink w:history="0" w:anchor="P681" w:tooltip="IV. ОСОБЕННОСТИ РАЗМЕЩЕНИЯ ИНФОРМАЦИОННЫХ КОНСТРУКЦИЙ">
        <w:r>
          <w:rPr>
            <w:sz w:val="20"/>
            <w:color w:val="0000ff"/>
          </w:rPr>
          <w:t xml:space="preserve">разделом IV</w:t>
        </w:r>
      </w:hyperlink>
      <w:r>
        <w:rPr>
          <w:sz w:val="20"/>
        </w:rPr>
        <w:t xml:space="preserve"> настоящих Требований.</w:t>
      </w:r>
    </w:p>
    <w:p>
      <w:pPr>
        <w:pStyle w:val="0"/>
        <w:spacing w:before="200" w:line-rule="auto"/>
        <w:ind w:firstLine="540"/>
        <w:jc w:val="both"/>
      </w:pPr>
      <w:r>
        <w:rPr>
          <w:sz w:val="20"/>
        </w:rPr>
        <w:t xml:space="preserve">17. Размещение вывесок на временных нестационарных объектах осуществляется в соответствии с эскизным проектом, типовым эскизным проектом, предусмотренными </w:t>
      </w:r>
      <w:hyperlink w:history="0" r:id="rId24" w:tooltip="Решение Челябинской городской Думы от 28.04.2020 N 8/22 (ред. от 31.10.2023) &quot;Об утверждении Положения об организации размещения нестационарных торговых объектов на территории города Челябинска&quot; (вместе с &quot;Положением об организации размещения нестационарных торговых объектов на территории города Челябинска&quot;) {КонсультантПлюс}">
        <w:r>
          <w:rPr>
            <w:sz w:val="20"/>
            <w:color w:val="0000ff"/>
          </w:rPr>
          <w:t xml:space="preserve">решением</w:t>
        </w:r>
      </w:hyperlink>
      <w:r>
        <w:rPr>
          <w:sz w:val="20"/>
        </w:rPr>
        <w:t xml:space="preserve"> Челябинской городской Думы от 28.04.2020 N 8/22 "Об утверждении Положения об организации размещения нестационарных торговых объектов на территории города Челябинска". Содержание указанных вывесок осуществляется в соответствии с Правилами.</w:t>
      </w:r>
    </w:p>
    <w:p>
      <w:pPr>
        <w:pStyle w:val="0"/>
        <w:spacing w:before="200" w:line-rule="auto"/>
        <w:ind w:firstLine="540"/>
        <w:jc w:val="both"/>
      </w:pPr>
      <w:r>
        <w:rPr>
          <w:sz w:val="20"/>
        </w:rPr>
        <w:t xml:space="preserve">18. При размещении вывесок запрещается:</w:t>
      </w:r>
    </w:p>
    <w:bookmarkStart w:id="631" w:name="P631"/>
    <w:bookmarkEnd w:id="631"/>
    <w:p>
      <w:pPr>
        <w:pStyle w:val="0"/>
        <w:spacing w:before="200" w:line-rule="auto"/>
        <w:ind w:firstLine="540"/>
        <w:jc w:val="both"/>
      </w:pPr>
      <w:r>
        <w:rPr>
          <w:sz w:val="20"/>
        </w:rPr>
        <w:t xml:space="preserve">1) в случае размещения вывесок на фасадах, крышах зданий, строений, сооружений:</w:t>
      </w:r>
    </w:p>
    <w:p>
      <w:pPr>
        <w:pStyle w:val="0"/>
        <w:spacing w:before="200" w:line-rule="auto"/>
        <w:ind w:firstLine="540"/>
        <w:jc w:val="both"/>
      </w:pPr>
      <w:r>
        <w:rPr>
          <w:sz w:val="20"/>
        </w:rPr>
        <w:t xml:space="preserve">-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цирках в соответствии с дизайн-проектом, разработанным и согласованным в соответствии с </w:t>
      </w:r>
      <w:hyperlink w:history="0" w:anchor="P681" w:tooltip="IV. ОСОБЕННОСТИ РАЗМЕЩЕНИЯ ИНФОРМАЦИОННЫХ КОНСТРУКЦИЙ">
        <w:r>
          <w:rPr>
            <w:sz w:val="20"/>
            <w:color w:val="0000ff"/>
          </w:rPr>
          <w:t xml:space="preserve">разделом IV</w:t>
        </w:r>
      </w:hyperlink>
      <w:r>
        <w:rPr>
          <w:sz w:val="20"/>
        </w:rPr>
        <w:t xml:space="preserve"> настоящих Требований);</w:t>
      </w:r>
    </w:p>
    <w:p>
      <w:pPr>
        <w:pStyle w:val="0"/>
        <w:spacing w:before="200" w:line-rule="auto"/>
        <w:ind w:firstLine="540"/>
        <w:jc w:val="both"/>
      </w:pPr>
      <w:r>
        <w:rPr>
          <w:sz w:val="20"/>
        </w:rPr>
        <w:t xml:space="preserve">- нарушение установленных требований к местам размещения вывесок;</w:t>
      </w:r>
    </w:p>
    <w:p>
      <w:pPr>
        <w:pStyle w:val="0"/>
        <w:spacing w:before="200" w:line-rule="auto"/>
        <w:ind w:firstLine="540"/>
        <w:jc w:val="both"/>
      </w:pPr>
      <w:r>
        <w:rPr>
          <w:sz w:val="20"/>
        </w:rPr>
        <w:t xml:space="preserve">- размещение горизонтальной оси вывесок выше линии перекрытий между первым и вторым этажами многоквартирных домов;</w:t>
      </w:r>
    </w:p>
    <w:p>
      <w:pPr>
        <w:pStyle w:val="0"/>
        <w:spacing w:before="200" w:line-rule="auto"/>
        <w:ind w:firstLine="540"/>
        <w:jc w:val="both"/>
      </w:pPr>
      <w:r>
        <w:rPr>
          <w:sz w:val="20"/>
        </w:rPr>
        <w:t xml:space="preserve">- размещение горизонтальной оси вывесок выше линии перекрытий между первым и вторым этажами зданий (кроме многоквартирных домов), строений, сооружений (за исключением крышных конструкций, а также случаев размещения вывесок в соответствии с дизайн-проектом);</w:t>
      </w:r>
    </w:p>
    <w:p>
      <w:pPr>
        <w:pStyle w:val="0"/>
        <w:spacing w:before="200" w:line-rule="auto"/>
        <w:ind w:firstLine="540"/>
        <w:jc w:val="both"/>
      </w:pPr>
      <w:r>
        <w:rPr>
          <w:sz w:val="20"/>
        </w:rPr>
        <w:t xml:space="preserve">- размещение вывесок на козырьках зданий, строений, сооружений (за исключением случаев размещения вывесок в соответствии с </w:t>
      </w:r>
      <w:hyperlink w:history="0" w:anchor="P585" w:tooltip="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не превышающего по высоте 0,5 м, допускается установка на конструкции указанного козырька единой подложки высотой не более 0,7 м для размещения вывесок. При этом горизонтальная ось подложки должна располагаться на горизонтальной линии, проходящей по центру козырька; подложка выполняется в цвете...">
        <w:r>
          <w:rPr>
            <w:sz w:val="20"/>
            <w:color w:val="0000ff"/>
          </w:rPr>
          <w:t xml:space="preserve">абзацем восьмым подпункта 3) пункта 12</w:t>
        </w:r>
      </w:hyperlink>
      <w:r>
        <w:rPr>
          <w:sz w:val="20"/>
        </w:rPr>
        <w:t xml:space="preserve"> настоящих Требований);</w:t>
      </w:r>
    </w:p>
    <w:p>
      <w:pPr>
        <w:pStyle w:val="0"/>
        <w:spacing w:before="200" w:line-rule="auto"/>
        <w:ind w:firstLine="540"/>
        <w:jc w:val="both"/>
      </w:pPr>
      <w:r>
        <w:rPr>
          <w:sz w:val="20"/>
        </w:rPr>
        <w:t xml:space="preserve">- полное или частичное перекрытие (закрытие) оконных и дверных проемов, а также витражей и витрин;</w:t>
      </w:r>
    </w:p>
    <w:p>
      <w:pPr>
        <w:pStyle w:val="0"/>
        <w:spacing w:before="200" w:line-rule="auto"/>
        <w:ind w:firstLine="540"/>
        <w:jc w:val="both"/>
      </w:pPr>
      <w:r>
        <w:rPr>
          <w:sz w:val="20"/>
        </w:rPr>
        <w:t xml:space="preserve">- размещение вывесок в границах жилых помещений, в том числе на глухих торцах многоквартирных домов и на сводах дворовых арок;</w:t>
      </w:r>
    </w:p>
    <w:p>
      <w:pPr>
        <w:pStyle w:val="0"/>
        <w:spacing w:before="200" w:line-rule="auto"/>
        <w:ind w:firstLine="540"/>
        <w:jc w:val="both"/>
      </w:pPr>
      <w:r>
        <w:rPr>
          <w:sz w:val="20"/>
        </w:rPr>
        <w:t xml:space="preserve">- размещение вывесок на глухих торцевых фасадах зданий (кроме многоквартирных домов), строений, сооружений (за исключением случаев размещения вывесок на торговых, развлекательных центрах, кинотеатрах, театрах, цирках);</w:t>
      </w:r>
    </w:p>
    <w:p>
      <w:pPr>
        <w:pStyle w:val="0"/>
        <w:spacing w:before="200" w:line-rule="auto"/>
        <w:ind w:firstLine="540"/>
        <w:jc w:val="both"/>
      </w:pPr>
      <w:r>
        <w:rPr>
          <w:sz w:val="20"/>
        </w:rPr>
        <w:t xml:space="preserve">- размещение вывесок на крышах (за исключением вывесок, размещаемых в соответствии с </w:t>
      </w:r>
      <w:hyperlink w:history="0" w:anchor="P605" w:tooltip="15. Организации, индивидуальные предприниматели дополнительно к вывеске,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
        <w:r>
          <w:rPr>
            <w:sz w:val="20"/>
            <w:color w:val="0000ff"/>
          </w:rPr>
          <w:t xml:space="preserve">пунктом 15</w:t>
        </w:r>
      </w:hyperlink>
      <w:r>
        <w:rPr>
          <w:sz w:val="20"/>
        </w:rPr>
        <w:t xml:space="preserve"> настоящих Требований), кровлях лоджий и балконов и (или) лоджиях и балконах;</w:t>
      </w:r>
    </w:p>
    <w:p>
      <w:pPr>
        <w:pStyle w:val="0"/>
        <w:spacing w:before="200" w:line-rule="auto"/>
        <w:ind w:firstLine="540"/>
        <w:jc w:val="both"/>
      </w:pPr>
      <w:r>
        <w:rPr>
          <w:sz w:val="20"/>
        </w:rPr>
        <w:t xml:space="preserve">- размещение вывесок на архитектурных деталях фасадов объектов (в том числе на колоннах, пилястрах, орнаментах, лепнине);</w:t>
      </w:r>
    </w:p>
    <w:p>
      <w:pPr>
        <w:pStyle w:val="0"/>
        <w:spacing w:before="200" w:line-rule="auto"/>
        <w:ind w:firstLine="540"/>
        <w:jc w:val="both"/>
      </w:pPr>
      <w:r>
        <w:rPr>
          <w:sz w:val="20"/>
        </w:rPr>
        <w:t xml:space="preserve">- размещение вывесок на расстоянии ближе чем 1 м от мемориальных досок;</w:t>
      </w:r>
    </w:p>
    <w:p>
      <w:pPr>
        <w:pStyle w:val="0"/>
        <w:spacing w:before="200" w:line-rule="auto"/>
        <w:ind w:firstLine="540"/>
        <w:jc w:val="both"/>
      </w:pPr>
      <w:r>
        <w:rPr>
          <w:sz w:val="20"/>
        </w:rPr>
        <w:t xml:space="preserve">- перекрытие (закрытие) знаков адресации;</w:t>
      </w:r>
    </w:p>
    <w:p>
      <w:pPr>
        <w:pStyle w:val="0"/>
        <w:spacing w:before="200" w:line-rule="auto"/>
        <w:ind w:firstLine="540"/>
        <w:jc w:val="both"/>
      </w:pPr>
      <w:r>
        <w:rPr>
          <w:sz w:val="20"/>
        </w:rPr>
        <w:t xml:space="preserve">- размещение настенных вывесок одна над другой (за исключением случаев размещения вывесок на зданиях (кроме многоквартирных домов), строениях, сооружениях в соответствии с дизайн-проектом);</w:t>
      </w:r>
    </w:p>
    <w:p>
      <w:pPr>
        <w:pStyle w:val="0"/>
        <w:spacing w:before="200" w:line-rule="auto"/>
        <w:ind w:firstLine="540"/>
        <w:jc w:val="both"/>
      </w:pPr>
      <w:r>
        <w:rPr>
          <w:sz w:val="20"/>
        </w:rPr>
        <w:t xml:space="preserve">- размещение консольных вывесок на расстоянии менее 10 м друг от друга, а также одной консольной вывески над другой;</w:t>
      </w:r>
    </w:p>
    <w:p>
      <w:pPr>
        <w:pStyle w:val="0"/>
        <w:spacing w:before="200" w:line-rule="auto"/>
        <w:ind w:firstLine="540"/>
        <w:jc w:val="both"/>
      </w:pPr>
      <w:r>
        <w:rPr>
          <w:sz w:val="20"/>
        </w:rPr>
        <w:t xml:space="preserve">-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pPr>
        <w:pStyle w:val="0"/>
        <w:spacing w:before="200" w:line-rule="auto"/>
        <w:ind w:firstLine="540"/>
        <w:jc w:val="both"/>
      </w:pPr>
      <w:r>
        <w:rPr>
          <w:sz w:val="20"/>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pPr>
        <w:pStyle w:val="0"/>
        <w:spacing w:before="200" w:line-rule="auto"/>
        <w:ind w:firstLine="540"/>
        <w:jc w:val="both"/>
      </w:pPr>
      <w:r>
        <w:rPr>
          <w:sz w:val="20"/>
        </w:rPr>
        <w:t xml:space="preserve">- покраска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в виде отдельных букв и декоративных элементов из декоративных пленок);</w:t>
      </w:r>
    </w:p>
    <w:p>
      <w:pPr>
        <w:pStyle w:val="0"/>
        <w:spacing w:before="200" w:line-rule="auto"/>
        <w:ind w:firstLine="540"/>
        <w:jc w:val="both"/>
      </w:pPr>
      <w:r>
        <w:rPr>
          <w:sz w:val="20"/>
        </w:rPr>
        <w:t xml:space="preserve">- замена остекления витрин световыми коробами;</w:t>
      </w:r>
    </w:p>
    <w:p>
      <w:pPr>
        <w:pStyle w:val="0"/>
        <w:spacing w:before="200" w:line-rule="auto"/>
        <w:ind w:firstLine="540"/>
        <w:jc w:val="both"/>
      </w:pPr>
      <w:r>
        <w:rPr>
          <w:sz w:val="20"/>
        </w:rPr>
        <w:t xml:space="preserve">- устройство конструкций электронных носителей - экранов на всю высоту и (или) длину остекления витрины;</w:t>
      </w:r>
    </w:p>
    <w:p>
      <w:pPr>
        <w:pStyle w:val="0"/>
        <w:spacing w:before="200" w:line-rule="auto"/>
        <w:ind w:firstLine="540"/>
        <w:jc w:val="both"/>
      </w:pPr>
      <w:r>
        <w:rPr>
          <w:sz w:val="20"/>
        </w:rPr>
        <w:t xml:space="preserve">- размещение вывесок с использованием картона, ткани, баннерной ткани (за исключением использования баннерной ткани в качестве лицевой поверхности световых коробов);</w:t>
      </w:r>
    </w:p>
    <w:p>
      <w:pPr>
        <w:pStyle w:val="0"/>
        <w:spacing w:before="200" w:line-rule="auto"/>
        <w:ind w:firstLine="540"/>
        <w:jc w:val="both"/>
      </w:pPr>
      <w:r>
        <w:rPr>
          <w:sz w:val="20"/>
        </w:rPr>
        <w:t xml:space="preserve">- размещение вывесок с использованием неоновых светильников, мигающих (мерцающих) элементов;</w:t>
      </w:r>
    </w:p>
    <w:bookmarkStart w:id="653" w:name="P653"/>
    <w:bookmarkEnd w:id="653"/>
    <w:p>
      <w:pPr>
        <w:pStyle w:val="0"/>
        <w:spacing w:before="200" w:line-rule="auto"/>
        <w:ind w:firstLine="540"/>
        <w:jc w:val="both"/>
      </w:pPr>
      <w:r>
        <w:rPr>
          <w:sz w:val="20"/>
        </w:rPr>
        <w:t xml:space="preserve">2) размещение вывесок на ограждающих конструкциях: заборах, шлагбаумах, ограждениях, перилах и т.д.;</w:t>
      </w:r>
    </w:p>
    <w:p>
      <w:pPr>
        <w:pStyle w:val="0"/>
        <w:spacing w:before="200" w:line-rule="auto"/>
        <w:ind w:firstLine="540"/>
        <w:jc w:val="both"/>
      </w:pPr>
      <w:r>
        <w:rPr>
          <w:sz w:val="20"/>
        </w:rPr>
        <w:t xml:space="preserve">3) размещение вывесок в виде надувных конструкций, штендеров;</w:t>
      </w:r>
    </w:p>
    <w:p>
      <w:pPr>
        <w:pStyle w:val="0"/>
        <w:spacing w:before="200" w:line-rule="auto"/>
        <w:ind w:firstLine="540"/>
        <w:jc w:val="both"/>
      </w:pPr>
      <w:r>
        <w:rPr>
          <w:sz w:val="20"/>
        </w:rPr>
        <w:t xml:space="preserve">4) размещение вывесок на внешних поверхностях объектов незавершенного строительства;</w:t>
      </w:r>
    </w:p>
    <w:p>
      <w:pPr>
        <w:pStyle w:val="0"/>
        <w:spacing w:before="200" w:line-rule="auto"/>
        <w:ind w:firstLine="540"/>
        <w:jc w:val="both"/>
      </w:pPr>
      <w:r>
        <w:rPr>
          <w:sz w:val="20"/>
        </w:rPr>
        <w:t xml:space="preserve">5) использование мест размещения вывесок, определенных в согласованном дизайн-проекте в соответствии с </w:t>
      </w:r>
      <w:hyperlink w:history="0" w:anchor="P681" w:tooltip="IV. ОСОБЕННОСТИ РАЗМЕЩЕНИЯ ИНФОРМАЦИОННЫХ КОНСТРУКЦИЙ">
        <w:r>
          <w:rPr>
            <w:sz w:val="20"/>
            <w:color w:val="0000ff"/>
          </w:rPr>
          <w:t xml:space="preserve">разделом IV</w:t>
        </w:r>
      </w:hyperlink>
      <w:r>
        <w:rPr>
          <w:sz w:val="20"/>
        </w:rPr>
        <w:t xml:space="preserve"> настоящих Требований, для размещения рекламных конструкций;</w:t>
      </w:r>
    </w:p>
    <w:p>
      <w:pPr>
        <w:pStyle w:val="0"/>
        <w:spacing w:before="200" w:line-rule="auto"/>
        <w:ind w:firstLine="540"/>
        <w:jc w:val="both"/>
      </w:pPr>
      <w:r>
        <w:rPr>
          <w:sz w:val="20"/>
        </w:rPr>
        <w:t xml:space="preserve">6) дублирование идентичной информации на плоскости фасада и светопрозрачных конструкциях.</w:t>
      </w:r>
    </w:p>
    <w:p>
      <w:pPr>
        <w:pStyle w:val="0"/>
        <w:jc w:val="both"/>
      </w:pPr>
      <w:r>
        <w:rPr>
          <w:sz w:val="20"/>
        </w:rPr>
      </w:r>
    </w:p>
    <w:p>
      <w:pPr>
        <w:pStyle w:val="2"/>
        <w:outlineLvl w:val="2"/>
        <w:jc w:val="center"/>
      </w:pPr>
      <w:r>
        <w:rPr>
          <w:sz w:val="20"/>
        </w:rPr>
        <w:t xml:space="preserve">III. ТРЕБОВАНИЯ К РАЗМЕЩЕНИЮ ВЫВЕСОК, СОДЕРЖАЩИХ СВЕДЕНИЯ</w:t>
      </w:r>
    </w:p>
    <w:p>
      <w:pPr>
        <w:pStyle w:val="2"/>
        <w:jc w:val="center"/>
      </w:pPr>
      <w:r>
        <w:rPr>
          <w:sz w:val="20"/>
        </w:rPr>
        <w:t xml:space="preserve">В СООТВЕТСТВИИ С ЗАКОНОМ РОССИЙСКОЙ ФЕДЕРАЦИИ</w:t>
      </w:r>
    </w:p>
    <w:p>
      <w:pPr>
        <w:pStyle w:val="2"/>
        <w:jc w:val="center"/>
      </w:pPr>
      <w:r>
        <w:rPr>
          <w:sz w:val="20"/>
        </w:rPr>
        <w:t xml:space="preserve">ОТ 7 ФЕВРАЛЯ 1992 ГОДА N 2300-1 "О ЗАЩИТЕ ПРАВ ПОТРЕБИТЕЛЕЙ"</w:t>
      </w:r>
    </w:p>
    <w:p>
      <w:pPr>
        <w:pStyle w:val="0"/>
        <w:jc w:val="both"/>
      </w:pPr>
      <w:r>
        <w:rPr>
          <w:sz w:val="20"/>
        </w:rPr>
      </w:r>
    </w:p>
    <w:p>
      <w:pPr>
        <w:pStyle w:val="0"/>
        <w:ind w:firstLine="540"/>
        <w:jc w:val="both"/>
      </w:pPr>
      <w:r>
        <w:rPr>
          <w:sz w:val="20"/>
        </w:rPr>
        <w:t xml:space="preserve">19. Вывески, указанные в </w:t>
      </w:r>
      <w:hyperlink w:history="0" w:anchor="P69" w:tooltip="- размещаемые в соответствии с Законом Российской Федерации от 7 февраля 1992 года N 2300-1 &quot;О защите прав потребителей&quot;;">
        <w:r>
          <w:rPr>
            <w:sz w:val="20"/>
            <w:color w:val="0000ff"/>
          </w:rPr>
          <w:t xml:space="preserve">абзаце третьем подпункта 2) пункта 9</w:t>
        </w:r>
      </w:hyperlink>
      <w:r>
        <w:rPr>
          <w:sz w:val="20"/>
        </w:rPr>
        <w:t xml:space="preserve"> Правил размещения и содержания информационных конструкций на территории города Челябинска (далее - информационная табличка),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табличке.</w:t>
      </w:r>
    </w:p>
    <w:p>
      <w:pPr>
        <w:pStyle w:val="0"/>
        <w:spacing w:before="200" w:line-rule="auto"/>
        <w:ind w:firstLine="540"/>
        <w:jc w:val="both"/>
      </w:pPr>
      <w:r>
        <w:rPr>
          <w:sz w:val="20"/>
        </w:rPr>
        <w:t xml:space="preserve">20. Для одной организации, индивидуального предпринимателя на одном объекте устанавливается не более одной информационной таблички.</w:t>
      </w:r>
    </w:p>
    <w:p>
      <w:pPr>
        <w:pStyle w:val="0"/>
        <w:spacing w:before="200" w:line-rule="auto"/>
        <w:ind w:firstLine="540"/>
        <w:jc w:val="both"/>
      </w:pPr>
      <w:r>
        <w:rPr>
          <w:sz w:val="20"/>
        </w:rPr>
        <w:t xml:space="preserve">21. Расстояние от уровня земли (пола входной группы) до верхнего края информационной таблички не должно превышать 2 м.</w:t>
      </w:r>
    </w:p>
    <w:p>
      <w:pPr>
        <w:pStyle w:val="0"/>
        <w:spacing w:before="200" w:line-rule="auto"/>
        <w:ind w:firstLine="540"/>
        <w:jc w:val="both"/>
      </w:pPr>
      <w:r>
        <w:rPr>
          <w:sz w:val="20"/>
        </w:rPr>
        <w:t xml:space="preserve">Информационная табличка размещается на единой горизонтальной оси с иными аналогичными информационными конструкциями в пределах фасада.</w:t>
      </w:r>
    </w:p>
    <w:p>
      <w:pPr>
        <w:pStyle w:val="0"/>
        <w:spacing w:before="200" w:line-rule="auto"/>
        <w:ind w:firstLine="540"/>
        <w:jc w:val="both"/>
      </w:pPr>
      <w:r>
        <w:rPr>
          <w:sz w:val="20"/>
        </w:rPr>
        <w:t xml:space="preserve">22. Информационная табличка состоит из информационного поля (текстовой части).</w:t>
      </w:r>
    </w:p>
    <w:bookmarkStart w:id="668" w:name="P668"/>
    <w:bookmarkEnd w:id="668"/>
    <w:p>
      <w:pPr>
        <w:pStyle w:val="0"/>
        <w:spacing w:before="200" w:line-rule="auto"/>
        <w:ind w:firstLine="540"/>
        <w:jc w:val="both"/>
      </w:pPr>
      <w:r>
        <w:rPr>
          <w:sz w:val="20"/>
        </w:rPr>
        <w:t xml:space="preserve">При этом высота букв, знаков, размещаемых на информационной табличке, не превышает 0,1 м.</w:t>
      </w:r>
    </w:p>
    <w:p>
      <w:pPr>
        <w:pStyle w:val="0"/>
        <w:spacing w:before="200" w:line-rule="auto"/>
        <w:ind w:firstLine="540"/>
        <w:jc w:val="both"/>
      </w:pPr>
      <w:r>
        <w:rPr>
          <w:sz w:val="20"/>
        </w:rPr>
        <w:t xml:space="preserve">Допускается размещение информационных табличек на дверях входных групп, в том числе методом нанесения трафаретной печати или аппликаций из самоклеящихся пленок на остекление дверей. Максимальный размер информационных табличек не превышает:</w:t>
      </w:r>
    </w:p>
    <w:p>
      <w:pPr>
        <w:pStyle w:val="0"/>
        <w:spacing w:before="200" w:line-rule="auto"/>
        <w:ind w:firstLine="540"/>
        <w:jc w:val="both"/>
      </w:pPr>
      <w:r>
        <w:rPr>
          <w:sz w:val="20"/>
        </w:rPr>
        <w:t xml:space="preserve">- по высоте - 0,4 м;</w:t>
      </w:r>
    </w:p>
    <w:p>
      <w:pPr>
        <w:pStyle w:val="0"/>
        <w:spacing w:before="200" w:line-rule="auto"/>
        <w:ind w:firstLine="540"/>
        <w:jc w:val="both"/>
      </w:pPr>
      <w:r>
        <w:rPr>
          <w:sz w:val="20"/>
        </w:rPr>
        <w:t xml:space="preserve">- по длине - 0,3 м.</w:t>
      </w:r>
    </w:p>
    <w:p>
      <w:pPr>
        <w:pStyle w:val="0"/>
        <w:spacing w:before="200" w:line-rule="auto"/>
        <w:ind w:firstLine="540"/>
        <w:jc w:val="both"/>
      </w:pPr>
      <w:r>
        <w:rPr>
          <w:sz w:val="20"/>
        </w:rPr>
        <w:t xml:space="preserve">При наличии на дверях входных групп вывески информационная табличка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w:t>
      </w:r>
    </w:p>
    <w:bookmarkStart w:id="673" w:name="P673"/>
    <w:bookmarkEnd w:id="673"/>
    <w:p>
      <w:pPr>
        <w:pStyle w:val="0"/>
        <w:spacing w:before="200" w:line-rule="auto"/>
        <w:ind w:firstLine="540"/>
        <w:jc w:val="both"/>
      </w:pPr>
      <w:r>
        <w:rPr>
          <w:sz w:val="20"/>
        </w:rPr>
        <w:t xml:space="preserve">23. В случае размещения в одном объекте нескольких организаций, индивидуальных предпринимателей общая площадь информационных табличек, устанавливаемых на фасадах объекта перед одним входом, не должна превышать 2 кв. м.</w:t>
      </w:r>
    </w:p>
    <w:p>
      <w:pPr>
        <w:pStyle w:val="0"/>
        <w:spacing w:before="200" w:line-rule="auto"/>
        <w:ind w:firstLine="540"/>
        <w:jc w:val="both"/>
      </w:pPr>
      <w:r>
        <w:rPr>
          <w:sz w:val="20"/>
        </w:rPr>
        <w:t xml:space="preserve">При этом параметры (размеры) информационных конструкций, размещаемых перед одним входом, должны быть идентичными и не превышать размеры, установленные в </w:t>
      </w:r>
      <w:hyperlink w:history="0" w:anchor="P668" w:tooltip="При этом высота букв, знаков, размещаемых на информационной табличке, не превышает 0,1 м.">
        <w:r>
          <w:rPr>
            <w:sz w:val="20"/>
            <w:color w:val="0000ff"/>
          </w:rPr>
          <w:t xml:space="preserve">абзаце втором пункта 22</w:t>
        </w:r>
      </w:hyperlink>
      <w:r>
        <w:rPr>
          <w:sz w:val="20"/>
        </w:rPr>
        <w:t xml:space="preserve"> настоящих Требований,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pPr>
        <w:pStyle w:val="0"/>
        <w:spacing w:before="200" w:line-rule="auto"/>
        <w:ind w:firstLine="540"/>
        <w:jc w:val="both"/>
      </w:pPr>
      <w:r>
        <w:rPr>
          <w:sz w:val="20"/>
        </w:rPr>
        <w:t xml:space="preserve">24. Допускается размещение информационных табличек на остеклении витрины методом нанесения трафаретной печати или выполнения аппликаций из самоклеящихся пленок.</w:t>
      </w:r>
    </w:p>
    <w:p>
      <w:pPr>
        <w:pStyle w:val="0"/>
        <w:spacing w:before="200" w:line-rule="auto"/>
        <w:ind w:firstLine="540"/>
        <w:jc w:val="both"/>
      </w:pPr>
      <w:r>
        <w:rPr>
          <w:sz w:val="20"/>
        </w:rPr>
        <w:t xml:space="preserve">При этом размеры информационных табличек не должны превышать 0,3 м по длине и 0,2 м по высоте.</w:t>
      </w:r>
    </w:p>
    <w:p>
      <w:pPr>
        <w:pStyle w:val="0"/>
        <w:spacing w:before="200" w:line-rule="auto"/>
        <w:ind w:firstLine="540"/>
        <w:jc w:val="both"/>
      </w:pPr>
      <w:r>
        <w:rPr>
          <w:sz w:val="20"/>
        </w:rPr>
        <w:t xml:space="preserve">Размещение на остеклении витрин нескольких информационных табличек в случае, указанном в </w:t>
      </w:r>
      <w:hyperlink w:history="0" w:anchor="P673" w:tooltip="23. В случае размещения в одном объекте нескольких организаций, индивидуальных предпринимателей общая площадь информационных табличек, устанавливаемых на фасадах объекта перед одним входом, не должна превышать 2 кв. м.">
        <w:r>
          <w:rPr>
            <w:sz w:val="20"/>
            <w:color w:val="0000ff"/>
          </w:rPr>
          <w:t xml:space="preserve">абзаце первом пункта 23</w:t>
        </w:r>
      </w:hyperlink>
      <w:r>
        <w:rPr>
          <w:sz w:val="20"/>
        </w:rPr>
        <w:t xml:space="preserve"> настоящих Требований, допускается при условии наличия между ними расстояния не менее 0,15 м и общего количества указанных вывесок - не более четырех.</w:t>
      </w:r>
    </w:p>
    <w:p>
      <w:pPr>
        <w:pStyle w:val="0"/>
        <w:spacing w:before="200" w:line-rule="auto"/>
        <w:ind w:firstLine="540"/>
        <w:jc w:val="both"/>
      </w:pPr>
      <w:r>
        <w:rPr>
          <w:sz w:val="20"/>
        </w:rPr>
        <w:t xml:space="preserve">25. Размещение информационных табличек на оконных проемах не допускается.</w:t>
      </w:r>
    </w:p>
    <w:p>
      <w:pPr>
        <w:pStyle w:val="0"/>
        <w:spacing w:before="200" w:line-rule="auto"/>
        <w:ind w:firstLine="540"/>
        <w:jc w:val="both"/>
      </w:pPr>
      <w:r>
        <w:rPr>
          <w:sz w:val="20"/>
        </w:rPr>
        <w:t xml:space="preserve">Информационные таблички могут иметь внутреннюю подсветку.</w:t>
      </w:r>
    </w:p>
    <w:p>
      <w:pPr>
        <w:pStyle w:val="0"/>
        <w:jc w:val="both"/>
      </w:pPr>
      <w:r>
        <w:rPr>
          <w:sz w:val="20"/>
        </w:rPr>
      </w:r>
    </w:p>
    <w:bookmarkStart w:id="681" w:name="P681"/>
    <w:bookmarkEnd w:id="681"/>
    <w:p>
      <w:pPr>
        <w:pStyle w:val="2"/>
        <w:outlineLvl w:val="2"/>
        <w:jc w:val="center"/>
      </w:pPr>
      <w:r>
        <w:rPr>
          <w:sz w:val="20"/>
        </w:rPr>
        <w:t xml:space="preserve">IV. ОСОБЕННОСТИ РАЗМЕЩЕНИЯ ИНФОРМАЦИОННЫХ КОНСТРУКЦИЙ</w:t>
      </w:r>
    </w:p>
    <w:p>
      <w:pPr>
        <w:pStyle w:val="2"/>
        <w:jc w:val="center"/>
      </w:pPr>
      <w:r>
        <w:rPr>
          <w:sz w:val="20"/>
        </w:rPr>
        <w:t xml:space="preserve">(ВЫВЕСОК) В СООТВЕТСТВИИ С ДИЗАЙН-ПРОЕКТОМ</w:t>
      </w:r>
    </w:p>
    <w:p>
      <w:pPr>
        <w:pStyle w:val="2"/>
        <w:jc w:val="center"/>
      </w:pPr>
      <w:r>
        <w:rPr>
          <w:sz w:val="20"/>
        </w:rPr>
        <w:t xml:space="preserve">РАЗМЕЩЕНИЯ ВЫВЕСКИ</w:t>
      </w:r>
    </w:p>
    <w:p>
      <w:pPr>
        <w:pStyle w:val="0"/>
        <w:jc w:val="both"/>
      </w:pPr>
      <w:r>
        <w:rPr>
          <w:sz w:val="20"/>
        </w:rPr>
      </w:r>
    </w:p>
    <w:p>
      <w:pPr>
        <w:pStyle w:val="0"/>
        <w:ind w:firstLine="540"/>
        <w:jc w:val="both"/>
      </w:pPr>
      <w:r>
        <w:rPr>
          <w:sz w:val="20"/>
        </w:rPr>
        <w:t xml:space="preserve">26. Дизайн-проект размещения вывески подлежит согласованию с Управлением по архитектурно-градостроительному проектированию города Челябинска (далее - УАГП г. Челябинска).</w:t>
      </w:r>
    </w:p>
    <w:p>
      <w:pPr>
        <w:pStyle w:val="0"/>
        <w:spacing w:before="200" w:line-rule="auto"/>
        <w:ind w:firstLine="540"/>
        <w:jc w:val="both"/>
      </w:pPr>
      <w:r>
        <w:rPr>
          <w:sz w:val="20"/>
        </w:rPr>
        <w:t xml:space="preserve">Дизайн-проект размещения вывески на объектах культурного наследия, выявленных объектах культурного наследия, кроме согласования с УАГП г. Челябинска, подлежит согласованию с Государственным комитетом охраны объектов культурного наследия Челябинской области.</w:t>
      </w:r>
    </w:p>
    <w:p>
      <w:pPr>
        <w:pStyle w:val="0"/>
        <w:spacing w:before="200" w:line-rule="auto"/>
        <w:ind w:firstLine="540"/>
        <w:jc w:val="both"/>
      </w:pPr>
      <w:r>
        <w:rPr>
          <w:sz w:val="20"/>
        </w:rPr>
        <w:t xml:space="preserve">Вывески, размещаемые в соответствии с согласованным дизайн-проектом:</w:t>
      </w:r>
    </w:p>
    <w:p>
      <w:pPr>
        <w:pStyle w:val="0"/>
        <w:spacing w:before="200" w:line-rule="auto"/>
        <w:ind w:firstLine="540"/>
        <w:jc w:val="both"/>
      </w:pPr>
      <w:r>
        <w:rPr>
          <w:sz w:val="20"/>
        </w:rPr>
        <w:t xml:space="preserve">1) отдельно стоящие;</w:t>
      </w:r>
    </w:p>
    <w:p>
      <w:pPr>
        <w:pStyle w:val="0"/>
        <w:spacing w:before="200" w:line-rule="auto"/>
        <w:ind w:firstLine="540"/>
        <w:jc w:val="both"/>
      </w:pPr>
      <w:r>
        <w:rPr>
          <w:sz w:val="20"/>
        </w:rPr>
        <w:t xml:space="preserve">2) уникальные;</w:t>
      </w:r>
    </w:p>
    <w:p>
      <w:pPr>
        <w:pStyle w:val="0"/>
        <w:spacing w:before="200" w:line-rule="auto"/>
        <w:ind w:firstLine="540"/>
        <w:jc w:val="both"/>
      </w:pPr>
      <w:r>
        <w:rPr>
          <w:sz w:val="20"/>
        </w:rPr>
        <w:t xml:space="preserve">3) размещаемые на крыше здания;</w:t>
      </w:r>
    </w:p>
    <w:p>
      <w:pPr>
        <w:pStyle w:val="0"/>
        <w:spacing w:before="200" w:line-rule="auto"/>
        <w:ind w:firstLine="540"/>
        <w:jc w:val="both"/>
      </w:pPr>
      <w:r>
        <w:rPr>
          <w:sz w:val="20"/>
        </w:rPr>
        <w:t xml:space="preserve">4) предусматривающие вертикальный порядок расположения букв на информационном поле вывески;</w:t>
      </w:r>
    </w:p>
    <w:p>
      <w:pPr>
        <w:pStyle w:val="0"/>
        <w:spacing w:before="200" w:line-rule="auto"/>
        <w:ind w:firstLine="540"/>
        <w:jc w:val="both"/>
      </w:pPr>
      <w:r>
        <w:rPr>
          <w:sz w:val="20"/>
        </w:rPr>
        <w:t xml:space="preserve">5) размещаемые на торговых, развлекательных центрах, кинотеатрах, театрах, цирках, встроенно-пристроенных помещениях, нежилых зданиях, строениях, сооружениях, входные группы которых обеспечивают доступ в помещения более чем одного собственника (арендатора), встроенных помещениях в случае, когда высота первого этажа превышает высоту 3,5 м;</w:t>
      </w:r>
    </w:p>
    <w:p>
      <w:pPr>
        <w:pStyle w:val="0"/>
        <w:spacing w:before="200" w:line-rule="auto"/>
        <w:ind w:firstLine="540"/>
        <w:jc w:val="both"/>
      </w:pPr>
      <w:r>
        <w:rPr>
          <w:sz w:val="20"/>
        </w:rPr>
        <w:t xml:space="preserve">6) размещаемые на объектах культурного наследия, выявленных объектах культурного наследия в случае, указанном в </w:t>
      </w:r>
      <w:hyperlink w:history="0" w:anchor="P587" w:tooltip="Возможность использования подложки в виде прозрачной основы определяется дизайн-проектом размещения вывески, разработанным и согласованным в соответствии с требованиями раздела IV настоящих Требований;">
        <w:r>
          <w:rPr>
            <w:sz w:val="20"/>
            <w:color w:val="0000ff"/>
          </w:rPr>
          <w:t xml:space="preserve">абзаце втором подпункта 4) пункта 12</w:t>
        </w:r>
      </w:hyperlink>
      <w:r>
        <w:rPr>
          <w:sz w:val="20"/>
        </w:rPr>
        <w:t xml:space="preserve"> настоящих Требований;</w:t>
      </w:r>
    </w:p>
    <w:p>
      <w:pPr>
        <w:pStyle w:val="0"/>
        <w:spacing w:before="200" w:line-rule="auto"/>
        <w:ind w:firstLine="540"/>
        <w:jc w:val="both"/>
      </w:pPr>
      <w:r>
        <w:rPr>
          <w:sz w:val="20"/>
        </w:rPr>
        <w:t xml:space="preserve">7) вывески организаций, расположенных в помещениях подвальных и цокольных этажей, в случае, указанном в </w:t>
      </w:r>
      <w:hyperlink w:history="0" w:anchor="P569" w:tooltip="В случае отсутствия достаточной для размещения вывески высоты цоколя (с учетом расположения нижнего края настенной конструкции не ниже 0,6 м до уровня земли) до окон или витражного остекления первого этажа, а также отсутствия возможности размещения вывески согласно абзацу четвертому настоящего подпункта, для помещений подвального или цокольного этажа размещение вывесок осуществляется в соответствии с дизайн-проектом размещения вывески, разработанным и согласованным в соответствии с требованиями раздела I...">
        <w:r>
          <w:rPr>
            <w:sz w:val="20"/>
            <w:color w:val="0000ff"/>
          </w:rPr>
          <w:t xml:space="preserve">абзаце пятом подпункта 1) пункта 12</w:t>
        </w:r>
      </w:hyperlink>
      <w:r>
        <w:rPr>
          <w:sz w:val="20"/>
        </w:rPr>
        <w:t xml:space="preserve"> настоящих Требований.</w:t>
      </w:r>
    </w:p>
    <w:p>
      <w:pPr>
        <w:pStyle w:val="0"/>
        <w:spacing w:before="200" w:line-rule="auto"/>
        <w:ind w:firstLine="540"/>
        <w:jc w:val="both"/>
      </w:pPr>
      <w:r>
        <w:rPr>
          <w:sz w:val="20"/>
        </w:rPr>
        <w:t xml:space="preserve">Дизайн-проект содержит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разрешением, выданным Управлением наружной рекламы и информации Администрации города Челябинска (далее - УНРиИ), информация о размещении указанной конструкции также отражается в соответствующем дизайн-проекте.</w:t>
      </w:r>
    </w:p>
    <w:bookmarkStart w:id="696" w:name="P696"/>
    <w:bookmarkEnd w:id="696"/>
    <w:p>
      <w:pPr>
        <w:pStyle w:val="0"/>
        <w:spacing w:before="200" w:line-rule="auto"/>
        <w:ind w:firstLine="540"/>
        <w:jc w:val="both"/>
      </w:pPr>
      <w:r>
        <w:rPr>
          <w:sz w:val="20"/>
        </w:rPr>
        <w:t xml:space="preserve">27. Критериями оценки дизайн-проекта размещения вывески на соответствие внешнему архитектурному облику города Челябинска являются:</w:t>
      </w:r>
    </w:p>
    <w:p>
      <w:pPr>
        <w:pStyle w:val="0"/>
        <w:spacing w:before="200" w:line-rule="auto"/>
        <w:ind w:firstLine="540"/>
        <w:jc w:val="both"/>
      </w:pPr>
      <w:r>
        <w:rPr>
          <w:sz w:val="20"/>
        </w:rPr>
        <w:t xml:space="preserve">1) обеспечение сохранности внешнего архитектурного облика города Челябинска;</w:t>
      </w:r>
    </w:p>
    <w:p>
      <w:pPr>
        <w:pStyle w:val="0"/>
        <w:spacing w:before="200" w:line-rule="auto"/>
        <w:ind w:firstLine="540"/>
        <w:jc w:val="both"/>
      </w:pPr>
      <w:r>
        <w:rPr>
          <w:sz w:val="20"/>
        </w:rPr>
        <w:t xml:space="preserve">2) соответствие местоположения и эстетических характеристик информационной конструкции (форма, параметры (размеры), пропорции, цвет, масштаб) объекту, на котором она размещается;</w:t>
      </w:r>
    </w:p>
    <w:p>
      <w:pPr>
        <w:pStyle w:val="0"/>
        <w:spacing w:before="200" w:line-rule="auto"/>
        <w:ind w:firstLine="540"/>
        <w:jc w:val="both"/>
      </w:pPr>
      <w:r>
        <w:rPr>
          <w:sz w:val="20"/>
        </w:rPr>
        <w:t xml:space="preserve">3) привязка настенных конструкций к композиционным осям конструктивных элементов фасадов объектов;</w:t>
      </w:r>
    </w:p>
    <w:p>
      <w:pPr>
        <w:pStyle w:val="0"/>
        <w:spacing w:before="200" w:line-rule="auto"/>
        <w:ind w:firstLine="540"/>
        <w:jc w:val="both"/>
      </w:pPr>
      <w:r>
        <w:rPr>
          <w:sz w:val="20"/>
        </w:rPr>
        <w:t xml:space="preserve">4) соблюдение единой горизонтальной оси размещения настенных конструкций с иными настенными конструкциями в пределах фасада объекта;</w:t>
      </w:r>
    </w:p>
    <w:p>
      <w:pPr>
        <w:pStyle w:val="0"/>
        <w:spacing w:before="200" w:line-rule="auto"/>
        <w:ind w:firstLine="540"/>
        <w:jc w:val="both"/>
      </w:pPr>
      <w:r>
        <w:rPr>
          <w:sz w:val="20"/>
        </w:rPr>
        <w:t xml:space="preserve">5) обоснованность использования прозрачной (бесфоновые подложки) или непрозрачной основы для крепления отдельных элементов настенной конструкции;</w:t>
      </w:r>
    </w:p>
    <w:p>
      <w:pPr>
        <w:pStyle w:val="0"/>
        <w:spacing w:before="200" w:line-rule="auto"/>
        <w:ind w:firstLine="540"/>
        <w:jc w:val="both"/>
      </w:pPr>
      <w:r>
        <w:rPr>
          <w:sz w:val="20"/>
        </w:rPr>
        <w:t xml:space="preserve">6) обоснованность использования вертикального формата в вывесках;</w:t>
      </w:r>
    </w:p>
    <w:p>
      <w:pPr>
        <w:pStyle w:val="0"/>
        <w:spacing w:before="200" w:line-rule="auto"/>
        <w:ind w:firstLine="540"/>
        <w:jc w:val="both"/>
      </w:pPr>
      <w:r>
        <w:rPr>
          <w:sz w:val="20"/>
        </w:rPr>
        <w:t xml:space="preserve">7) обоснованность количества и местоположения информационных конструкций;</w:t>
      </w:r>
    </w:p>
    <w:p>
      <w:pPr>
        <w:pStyle w:val="0"/>
        <w:spacing w:before="200" w:line-rule="auto"/>
        <w:ind w:firstLine="540"/>
        <w:jc w:val="both"/>
      </w:pPr>
      <w:r>
        <w:rPr>
          <w:sz w:val="20"/>
        </w:rPr>
        <w:t xml:space="preserve">8) обоснованность использования предлагаемого типа конструкций;</w:t>
      </w:r>
    </w:p>
    <w:p>
      <w:pPr>
        <w:pStyle w:val="0"/>
        <w:spacing w:before="200" w:line-rule="auto"/>
        <w:ind w:firstLine="540"/>
        <w:jc w:val="both"/>
      </w:pPr>
      <w:r>
        <w:rPr>
          <w:sz w:val="20"/>
        </w:rPr>
        <w:t xml:space="preserve">9) обоснованность параметров (размеров) отдельно стоящих информационных конструкций, их сомасштабность окружающей застройке;</w:t>
      </w:r>
    </w:p>
    <w:p>
      <w:pPr>
        <w:pStyle w:val="0"/>
        <w:spacing w:before="200" w:line-rule="auto"/>
        <w:ind w:firstLine="540"/>
        <w:jc w:val="both"/>
      </w:pPr>
      <w:r>
        <w:rPr>
          <w:sz w:val="20"/>
        </w:rPr>
        <w:t xml:space="preserve">10) учет колористического решения внешних поверхностей объекта при размещении вывески.</w:t>
      </w:r>
    </w:p>
    <w:p>
      <w:pPr>
        <w:pStyle w:val="0"/>
        <w:spacing w:before="200" w:line-rule="auto"/>
        <w:ind w:firstLine="540"/>
        <w:jc w:val="both"/>
      </w:pPr>
      <w:r>
        <w:rPr>
          <w:sz w:val="20"/>
        </w:rPr>
        <w:t xml:space="preserve">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Правил размещения и содержания информационных конструкций на территории города Челябинска, а также рекламных конструкций, установленных в соответствии с разрешением, выданным УНРиИ.</w:t>
      </w:r>
    </w:p>
    <w:p>
      <w:pPr>
        <w:pStyle w:val="0"/>
        <w:spacing w:before="200" w:line-rule="auto"/>
        <w:ind w:firstLine="540"/>
        <w:jc w:val="both"/>
      </w:pPr>
      <w:r>
        <w:rPr>
          <w:sz w:val="20"/>
        </w:rPr>
        <w:t xml:space="preserve">28. Согласование в установленном порядке с УАГП г. Челябинска дизайн-проекта размещения вывески не накладывает обязательств на собственника (правообладателя) объекта размещать данные информационные конструкции.</w:t>
      </w:r>
    </w:p>
    <w:p>
      <w:pPr>
        <w:pStyle w:val="0"/>
        <w:spacing w:before="200" w:line-rule="auto"/>
        <w:ind w:firstLine="540"/>
        <w:jc w:val="both"/>
      </w:pPr>
      <w:r>
        <w:rPr>
          <w:sz w:val="20"/>
        </w:rPr>
        <w:t xml:space="preserve">При согласовании УАГП г. Челябинска дизайн-проекта размещения вывески предыдущее согласование дизайн-проекта размещения такой вывески прекращает действие.</w:t>
      </w:r>
    </w:p>
    <w:p>
      <w:pPr>
        <w:pStyle w:val="0"/>
        <w:spacing w:before="200" w:line-rule="auto"/>
        <w:ind w:firstLine="540"/>
        <w:jc w:val="both"/>
      </w:pPr>
      <w:r>
        <w:rPr>
          <w:sz w:val="20"/>
        </w:rPr>
        <w:t xml:space="preserve">29. Сведения о согласованных дизайн-проектах предоставляются УАГП г. Челябинска по запросу органов, уполномоченных осуществлять контроль за размещением и содержанием информационных конструкций, в срок, не превышающий пяти рабочих дней.</w:t>
      </w:r>
    </w:p>
    <w:bookmarkStart w:id="711" w:name="P711"/>
    <w:bookmarkEnd w:id="711"/>
    <w:p>
      <w:pPr>
        <w:pStyle w:val="0"/>
        <w:spacing w:before="200" w:line-rule="auto"/>
        <w:ind w:firstLine="540"/>
        <w:jc w:val="both"/>
      </w:pPr>
      <w:r>
        <w:rPr>
          <w:sz w:val="20"/>
        </w:rPr>
        <w:t xml:space="preserve">30. Дизайн-проект размещения вывески включает текстовые и графические материалы.</w:t>
      </w:r>
    </w:p>
    <w:p>
      <w:pPr>
        <w:pStyle w:val="0"/>
        <w:spacing w:before="200" w:line-rule="auto"/>
        <w:ind w:firstLine="540"/>
        <w:jc w:val="both"/>
      </w:pPr>
      <w:r>
        <w:rPr>
          <w:sz w:val="20"/>
        </w:rPr>
        <w:t xml:space="preserve">Текстовые материалы включают:</w:t>
      </w:r>
    </w:p>
    <w:p>
      <w:pPr>
        <w:pStyle w:val="0"/>
        <w:spacing w:before="200" w:line-rule="auto"/>
        <w:ind w:firstLine="540"/>
        <w:jc w:val="both"/>
      </w:pPr>
      <w:r>
        <w:rPr>
          <w:sz w:val="20"/>
        </w:rPr>
        <w:t xml:space="preserve">1) сведения об адресе объекта, годе его постройки;</w:t>
      </w:r>
    </w:p>
    <w:p>
      <w:pPr>
        <w:pStyle w:val="0"/>
        <w:spacing w:before="200" w:line-rule="auto"/>
        <w:ind w:firstLine="540"/>
        <w:jc w:val="both"/>
      </w:pPr>
      <w:r>
        <w:rPr>
          <w:sz w:val="20"/>
        </w:rPr>
        <w:t xml:space="preserve">2) сведения о типе конструкции вывески, месте ее размещения, способе крепления;</w:t>
      </w:r>
    </w:p>
    <w:p>
      <w:pPr>
        <w:pStyle w:val="0"/>
        <w:spacing w:before="200" w:line-rule="auto"/>
        <w:ind w:firstLine="540"/>
        <w:jc w:val="both"/>
      </w:pPr>
      <w:r>
        <w:rPr>
          <w:sz w:val="20"/>
        </w:rPr>
        <w:t xml:space="preserve">3) сведения о способе освещения вывески;</w:t>
      </w:r>
    </w:p>
    <w:p>
      <w:pPr>
        <w:pStyle w:val="0"/>
        <w:spacing w:before="200" w:line-rule="auto"/>
        <w:ind w:firstLine="540"/>
        <w:jc w:val="both"/>
      </w:pPr>
      <w:r>
        <w:rPr>
          <w:sz w:val="20"/>
        </w:rPr>
        <w:t xml:space="preserve">4) параметры вывески.</w:t>
      </w:r>
    </w:p>
    <w:p>
      <w:pPr>
        <w:pStyle w:val="0"/>
        <w:spacing w:before="200" w:line-rule="auto"/>
        <w:ind w:firstLine="540"/>
        <w:jc w:val="both"/>
      </w:pPr>
      <w:r>
        <w:rPr>
          <w:sz w:val="20"/>
        </w:rPr>
        <w:t xml:space="preserve">Графические материалы дизайн-проекта при размещении вывески на фасадах зданий, строений, сооружений включают:</w:t>
      </w:r>
    </w:p>
    <w:p>
      <w:pPr>
        <w:pStyle w:val="0"/>
        <w:spacing w:before="200" w:line-rule="auto"/>
        <w:ind w:firstLine="540"/>
        <w:jc w:val="both"/>
      </w:pPr>
      <w:r>
        <w:rPr>
          <w:sz w:val="20"/>
        </w:rPr>
        <w:t xml:space="preserve">1) фотофиксацию (фотографии) всех внешних поверхностей объекта (фасады, крыши). Фотографии должны обеспечить в полном объеме четкую демонстрацию предполагаемого места размещения вывески и всех иных конструкций, размещенных на всей плоскости фасада здания, строения, сооружения (в том числе на крыше), а также не содержать иных объектов, в том числе автомобильный транспорт, препятствующих указанной демонстрации. Фотографии должны быть выполнены не более чем за два месяца до обращения за согласованием дизайн-проекта размещения вывески;</w:t>
      </w:r>
    </w:p>
    <w:p>
      <w:pPr>
        <w:pStyle w:val="0"/>
        <w:spacing w:before="200" w:line-rule="auto"/>
        <w:ind w:firstLine="540"/>
        <w:jc w:val="both"/>
      </w:pPr>
      <w:r>
        <w:rPr>
          <w:sz w:val="20"/>
        </w:rPr>
        <w:t xml:space="preserve">2) чертежи всех фасадов объекта (ортогональные, в М 1:200, М 1:100, М 1:50 (в зависимости от габаритных размеров объекта)), на которых (относительно которых) предполагается размещение вывесок, с указанием мест размещения и порядковых номеров (сквозная нумерация) вывесок, их параметров (длина, ширина, высота) и типа конструкций;</w:t>
      </w:r>
    </w:p>
    <w:p>
      <w:pPr>
        <w:pStyle w:val="0"/>
        <w:spacing w:before="200" w:line-rule="auto"/>
        <w:ind w:firstLine="540"/>
        <w:jc w:val="both"/>
      </w:pPr>
      <w:r>
        <w:rPr>
          <w:sz w:val="20"/>
        </w:rPr>
        <w:t xml:space="preserve">3) фотомонтаж (графическая врисовка вывески в месте ее предполагаемого размещения в 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 При размещении крышных конструкций графическая врисовка включает изображение информационного поля конструкции (буквы, буквенные символы, аббревиатура, цифры), декоративно-художественных элементов - логотипов, знаков, символов, декоративных элементов фирменного стиля, элементов крепления. Фотомонтаж должен обеспечить в полном объеме четкую демонстрацию места размещения вывески и всех иных конструкций, размещенных на всей плоскости фасада, строения, сооружения (в том числе на крыше).</w:t>
      </w:r>
    </w:p>
    <w:p>
      <w:pPr>
        <w:pStyle w:val="0"/>
        <w:spacing w:before="200" w:line-rule="auto"/>
        <w:ind w:firstLine="540"/>
        <w:jc w:val="both"/>
      </w:pPr>
      <w:r>
        <w:rPr>
          <w:sz w:val="20"/>
        </w:rPr>
        <w:t xml:space="preserve">При размещении крышных конструкций графические материалы включают также ортогональный чертеж крышной конструкции (основной вид, вид сбоку, вид сверху - при криволинейной форме конструкции).</w:t>
      </w:r>
    </w:p>
    <w:p>
      <w:pPr>
        <w:pStyle w:val="0"/>
        <w:spacing w:before="200" w:line-rule="auto"/>
        <w:ind w:firstLine="540"/>
        <w:jc w:val="both"/>
      </w:pPr>
      <w:r>
        <w:rPr>
          <w:sz w:val="20"/>
        </w:rPr>
        <w:t xml:space="preserve">При размещении информационных конструкций на объектах культурного наследия, стеклянных поверхностях фасадов зданий, строений, сооружений, витринных конструкций графические материалы дизайн-проекта включают чертежи узлов крепления вывески к фасаду здания, крышных конструкций - чертежи узлов крепления вывески к крыше здания.</w:t>
      </w:r>
    </w:p>
    <w:p>
      <w:pPr>
        <w:pStyle w:val="0"/>
        <w:spacing w:before="200" w:line-rule="auto"/>
        <w:ind w:firstLine="540"/>
        <w:jc w:val="both"/>
      </w:pPr>
      <w:r>
        <w:rPr>
          <w:sz w:val="20"/>
        </w:rPr>
        <w:t xml:space="preserve">При размещении информационных конструкций на фасадах объектов культурного наследия, на фасадах, крышах торговых, развлекательных центров, кинотеатров, театров, цирков, расположенных в границах территорий зон охраны объектов культурного наследия, на чертежах отображаются габаритные размеры и высотные отметки каждого фасада, на котором размещаются вывески.</w:t>
      </w:r>
    </w:p>
    <w:p>
      <w:pPr>
        <w:pStyle w:val="0"/>
        <w:spacing w:before="200" w:line-rule="auto"/>
        <w:ind w:firstLine="540"/>
        <w:jc w:val="both"/>
      </w:pPr>
      <w:r>
        <w:rPr>
          <w:sz w:val="20"/>
        </w:rPr>
        <w:t xml:space="preserve">Графические материалы дизайн-проекта при размещении отдельно стоящей информационной конструкции (вывески) включают:</w:t>
      </w:r>
    </w:p>
    <w:p>
      <w:pPr>
        <w:pStyle w:val="0"/>
        <w:spacing w:before="200" w:line-rule="auto"/>
        <w:ind w:firstLine="540"/>
        <w:jc w:val="both"/>
      </w:pPr>
      <w:r>
        <w:rPr>
          <w:sz w:val="20"/>
        </w:rPr>
        <w:t xml:space="preserve">1) фотофиксацию (фотографии) предполагаемого места размещения вывески. Фотографии должны обеспечить в полном объеме четкую демонстрацию предполагаемого места размещения вывески и давать представление о взаимном расположении размещаемой вывески относительно здания, строения, сооружения, расположенного в границах земельного участка и (или) относительно других отдельно стоящих вывесок с обозначением соответствующих границ земельного участка. Фотографии должны быть выполнены не более чем за два месяца до обращения за согласованием дизайн-проекта размещения вывески;</w:t>
      </w:r>
    </w:p>
    <w:p>
      <w:pPr>
        <w:pStyle w:val="0"/>
        <w:spacing w:before="200" w:line-rule="auto"/>
        <w:ind w:firstLine="540"/>
        <w:jc w:val="both"/>
      </w:pPr>
      <w:r>
        <w:rPr>
          <w:sz w:val="20"/>
        </w:rPr>
        <w:t xml:space="preserve">2) чертежи всех плоскостей отдельно стоящей информационной конструкции (ортогональные, в М 1:200, М 1:100, М 1:50 (в зависимости от габаритных размеров объекта)). На чертежах отражаются места размещения и порядковые номера (сквозная нумерация) вывесок с указанием параметров вывесок (длина, ширина, высота) и величины заглубления;</w:t>
      </w:r>
    </w:p>
    <w:p>
      <w:pPr>
        <w:pStyle w:val="0"/>
        <w:spacing w:before="200" w:line-rule="auto"/>
        <w:ind w:firstLine="540"/>
        <w:jc w:val="both"/>
      </w:pPr>
      <w:r>
        <w:rPr>
          <w:sz w:val="20"/>
        </w:rPr>
        <w:t xml:space="preserve">3) фотомонтаж (графическая врисовка вывески в месте ее предполагаемого размещения в существующую ситуацию с указанием размеров). Выполняется в виде компьютерной врисовки конструкции вывески на фотографии с соблюдением пропорций размещаемого объекта;</w:t>
      </w:r>
    </w:p>
    <w:p>
      <w:pPr>
        <w:pStyle w:val="0"/>
        <w:spacing w:before="200" w:line-rule="auto"/>
        <w:ind w:firstLine="540"/>
        <w:jc w:val="both"/>
      </w:pPr>
      <w:r>
        <w:rPr>
          <w:sz w:val="20"/>
        </w:rPr>
        <w:t xml:space="preserve">4) план-схему территории, на которой предполагается установка отдельно стоящей информационной конструкции;</w:t>
      </w:r>
    </w:p>
    <w:p>
      <w:pPr>
        <w:pStyle w:val="0"/>
        <w:spacing w:before="200" w:line-rule="auto"/>
        <w:ind w:firstLine="540"/>
        <w:jc w:val="both"/>
      </w:pPr>
      <w:r>
        <w:rPr>
          <w:sz w:val="20"/>
        </w:rPr>
        <w:t xml:space="preserve">5) инженерно-топографический план земельного участка в масштабе 1:500 (откорректированная исполнительная съемка) с указанием точного места установки отдельно стоящей информационной конструкции.</w:t>
      </w:r>
    </w:p>
    <w:bookmarkStart w:id="730" w:name="P730"/>
    <w:bookmarkEnd w:id="730"/>
    <w:p>
      <w:pPr>
        <w:pStyle w:val="0"/>
        <w:spacing w:before="200" w:line-rule="auto"/>
        <w:ind w:firstLine="540"/>
        <w:jc w:val="both"/>
      </w:pPr>
      <w:r>
        <w:rPr>
          <w:sz w:val="20"/>
        </w:rPr>
        <w:t xml:space="preserve">31. Перечень документов, необходимых для согласования дизайн-проекта размещения вывески:</w:t>
      </w:r>
    </w:p>
    <w:p>
      <w:pPr>
        <w:pStyle w:val="0"/>
        <w:spacing w:before="200" w:line-rule="auto"/>
        <w:ind w:firstLine="540"/>
        <w:jc w:val="both"/>
      </w:pPr>
      <w:r>
        <w:rPr>
          <w:sz w:val="20"/>
        </w:rPr>
        <w:t xml:space="preserve">1) заявление о согласовании дизайн-проекта размещения вывески на имя начальника УАГП г. Челябинска в одном экземпляре;</w:t>
      </w:r>
    </w:p>
    <w:p>
      <w:pPr>
        <w:pStyle w:val="0"/>
        <w:spacing w:before="200" w:line-rule="auto"/>
        <w:ind w:firstLine="540"/>
        <w:jc w:val="both"/>
      </w:pPr>
      <w:r>
        <w:rPr>
          <w:sz w:val="20"/>
        </w:rPr>
        <w:t xml:space="preserve">2) копия документа, удостоверяющего личность (для физических лиц);</w:t>
      </w:r>
    </w:p>
    <w:p>
      <w:pPr>
        <w:pStyle w:val="0"/>
        <w:spacing w:before="200" w:line-rule="auto"/>
        <w:ind w:firstLine="540"/>
        <w:jc w:val="both"/>
      </w:pPr>
      <w:r>
        <w:rPr>
          <w:sz w:val="20"/>
        </w:rPr>
        <w:t xml:space="preserve">3) документ, подтверждающий полномочия представителя заявителя, в копии при предъявлении подлинника;</w:t>
      </w:r>
    </w:p>
    <w:p>
      <w:pPr>
        <w:pStyle w:val="0"/>
        <w:spacing w:before="200" w:line-rule="auto"/>
        <w:ind w:firstLine="540"/>
        <w:jc w:val="both"/>
      </w:pPr>
      <w:r>
        <w:rPr>
          <w:sz w:val="20"/>
        </w:rPr>
        <w:t xml:space="preserve">4) копии правоустанавливающих документов, подтверждающих имущественные права заявителя на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w:t>
      </w:r>
    </w:p>
    <w:p>
      <w:pPr>
        <w:pStyle w:val="0"/>
        <w:spacing w:before="200" w:line-rule="auto"/>
        <w:ind w:firstLine="540"/>
        <w:jc w:val="both"/>
      </w:pPr>
      <w:r>
        <w:rPr>
          <w:sz w:val="20"/>
        </w:rPr>
        <w:t xml:space="preserve">В случае размещения вывесок на внешних поверхностях торговых, развлекательных центров представляются копии правоустанавливающих документов, подтверждающих имущественные права на весь объект (все помещения объекта);</w:t>
      </w:r>
    </w:p>
    <w:p>
      <w:pPr>
        <w:pStyle w:val="0"/>
        <w:spacing w:before="200" w:line-rule="auto"/>
        <w:ind w:firstLine="540"/>
        <w:jc w:val="both"/>
      </w:pPr>
      <w:r>
        <w:rPr>
          <w:sz w:val="20"/>
        </w:rPr>
        <w:t xml:space="preserve">5) копии правоустанавливающих документов, подтверждающих имущественные права заявителя на земельный участок, на котором расположены здание, строение, сооружение, которые являются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w:t>
      </w:r>
    </w:p>
    <w:p>
      <w:pPr>
        <w:pStyle w:val="0"/>
        <w:spacing w:before="200" w:line-rule="auto"/>
        <w:ind w:firstLine="540"/>
        <w:jc w:val="both"/>
      </w:pPr>
      <w:r>
        <w:rPr>
          <w:sz w:val="20"/>
        </w:rPr>
        <w:t xml:space="preserve">6) документы технической инвентаризации - поэтажный план помещения, выданный уполномоченной организацией;</w:t>
      </w:r>
    </w:p>
    <w:p>
      <w:pPr>
        <w:pStyle w:val="0"/>
        <w:spacing w:before="200" w:line-rule="auto"/>
        <w:ind w:firstLine="540"/>
        <w:jc w:val="both"/>
      </w:pPr>
      <w:r>
        <w:rPr>
          <w:sz w:val="20"/>
        </w:rPr>
        <w:t xml:space="preserve">7) протокол общего собрания собственников здания, строения, сооружения в случае, если указанные объекты принадлежат более чем одному собственнику о согласии на размещение вывески в соответствии с дизайн-проектом;</w:t>
      </w:r>
    </w:p>
    <w:p>
      <w:pPr>
        <w:pStyle w:val="0"/>
        <w:spacing w:before="200" w:line-rule="auto"/>
        <w:ind w:firstLine="540"/>
        <w:jc w:val="both"/>
      </w:pPr>
      <w:r>
        <w:rPr>
          <w:sz w:val="20"/>
        </w:rPr>
        <w:t xml:space="preserve">8) утвержденный заявителем дизайн-проект вывески, подготовленный и оформленный в соответствии с </w:t>
      </w:r>
      <w:hyperlink w:history="0" w:anchor="P711" w:tooltip="30. Дизайн-проект размещения вывески включает текстовые и графические материалы.">
        <w:r>
          <w:rPr>
            <w:sz w:val="20"/>
            <w:color w:val="0000ff"/>
          </w:rPr>
          <w:t xml:space="preserve">пунктом 30</w:t>
        </w:r>
      </w:hyperlink>
      <w:r>
        <w:rPr>
          <w:sz w:val="20"/>
        </w:rPr>
        <w:t xml:space="preserve"> настоящих Требований.</w:t>
      </w:r>
    </w:p>
    <w:p>
      <w:pPr>
        <w:pStyle w:val="0"/>
        <w:spacing w:before="200" w:line-rule="auto"/>
        <w:ind w:firstLine="540"/>
        <w:jc w:val="both"/>
      </w:pPr>
      <w:r>
        <w:rPr>
          <w:sz w:val="20"/>
        </w:rPr>
        <w:t xml:space="preserve">32. Рассмотрение поступившего заявления о согласовании дизайн-проекта размещения вывески и подготовка ответа заявителю о согласовании или об отказе в согласовании дизайн-проекта размещения вывески за подписью уполномоченного должностного лица УАГП г. Челябинска осуществляются в течение 30 календарных дней со дня подачи указанного заявления.</w:t>
      </w:r>
    </w:p>
    <w:p>
      <w:pPr>
        <w:pStyle w:val="0"/>
        <w:spacing w:before="200" w:line-rule="auto"/>
        <w:ind w:firstLine="540"/>
        <w:jc w:val="both"/>
      </w:pPr>
      <w:r>
        <w:rPr>
          <w:sz w:val="20"/>
        </w:rPr>
        <w:t xml:space="preserve">Указанный ответ по выбору заявителя в течение пяти рабочих дней с даты его подписания направляется почтовым отправлением, посредством электронной почты либо вручается нарочным.</w:t>
      </w:r>
    </w:p>
    <w:p>
      <w:pPr>
        <w:pStyle w:val="0"/>
        <w:spacing w:before="200" w:line-rule="auto"/>
        <w:ind w:firstLine="540"/>
        <w:jc w:val="both"/>
      </w:pPr>
      <w:r>
        <w:rPr>
          <w:sz w:val="20"/>
        </w:rPr>
        <w:t xml:space="preserve">33. Основания для отказа в согласовании дизайн-проекта размещения вывески:</w:t>
      </w:r>
    </w:p>
    <w:p>
      <w:pPr>
        <w:pStyle w:val="0"/>
        <w:spacing w:before="200" w:line-rule="auto"/>
        <w:ind w:firstLine="540"/>
        <w:jc w:val="both"/>
      </w:pPr>
      <w:r>
        <w:rPr>
          <w:sz w:val="20"/>
        </w:rPr>
        <w:t xml:space="preserve">1) непредставление документов, указанных в </w:t>
      </w:r>
      <w:hyperlink w:history="0" w:anchor="P730" w:tooltip="31. Перечень документов, необходимых для согласования дизайн-проекта размещения вывески:">
        <w:r>
          <w:rPr>
            <w:sz w:val="20"/>
            <w:color w:val="0000ff"/>
          </w:rPr>
          <w:t xml:space="preserve">пункте 31</w:t>
        </w:r>
      </w:hyperlink>
      <w:r>
        <w:rPr>
          <w:sz w:val="20"/>
        </w:rPr>
        <w:t xml:space="preserve"> настоящих Требований;</w:t>
      </w:r>
    </w:p>
    <w:p>
      <w:pPr>
        <w:pStyle w:val="0"/>
        <w:spacing w:before="200" w:line-rule="auto"/>
        <w:ind w:firstLine="540"/>
        <w:jc w:val="both"/>
      </w:pPr>
      <w:r>
        <w:rPr>
          <w:sz w:val="20"/>
        </w:rPr>
        <w:t xml:space="preserve">2) несоответствие дизайн-проекта размещения вывески требованиям </w:t>
      </w:r>
      <w:hyperlink w:history="0" w:anchor="P711" w:tooltip="30. Дизайн-проект размещения вывески включает текстовые и графические материалы.">
        <w:r>
          <w:rPr>
            <w:sz w:val="20"/>
            <w:color w:val="0000ff"/>
          </w:rPr>
          <w:t xml:space="preserve">пункта 30</w:t>
        </w:r>
      </w:hyperlink>
      <w:r>
        <w:rPr>
          <w:sz w:val="20"/>
        </w:rPr>
        <w:t xml:space="preserve"> настоящих Требований;</w:t>
      </w:r>
    </w:p>
    <w:p>
      <w:pPr>
        <w:pStyle w:val="0"/>
        <w:spacing w:before="200" w:line-rule="auto"/>
        <w:ind w:firstLine="540"/>
        <w:jc w:val="both"/>
      </w:pPr>
      <w:r>
        <w:rPr>
          <w:sz w:val="20"/>
        </w:rPr>
        <w:t xml:space="preserve">3) несоответствие внешнему архитектурному облику города Челябинска в соответствии с критериями оценки дизайн-проекта размещения вывески, указанными в </w:t>
      </w:r>
      <w:hyperlink w:history="0" w:anchor="P696" w:tooltip="27. Критериями оценки дизайн-проекта размещения вывески на соответствие внешнему архитектурному облику города Челябинска являются:">
        <w:r>
          <w:rPr>
            <w:sz w:val="20"/>
            <w:color w:val="0000ff"/>
          </w:rPr>
          <w:t xml:space="preserve">пункте 27</w:t>
        </w:r>
      </w:hyperlink>
      <w:r>
        <w:rPr>
          <w:sz w:val="20"/>
        </w:rPr>
        <w:t xml:space="preserve"> настоящих Требований.</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Челябинской городской Думы</w:t>
      </w:r>
    </w:p>
    <w:p>
      <w:pPr>
        <w:pStyle w:val="0"/>
        <w:jc w:val="right"/>
      </w:pPr>
      <w:r>
        <w:rPr>
          <w:sz w:val="20"/>
        </w:rPr>
        <w:t xml:space="preserve">А.В.ШМИДТ</w:t>
      </w:r>
    </w:p>
    <w:p>
      <w:pPr>
        <w:pStyle w:val="0"/>
        <w:jc w:val="both"/>
      </w:pPr>
      <w:r>
        <w:rPr>
          <w:sz w:val="20"/>
        </w:rPr>
      </w:r>
    </w:p>
    <w:p>
      <w:pPr>
        <w:pStyle w:val="0"/>
        <w:jc w:val="right"/>
      </w:pPr>
      <w:r>
        <w:rPr>
          <w:sz w:val="20"/>
        </w:rPr>
        <w:t xml:space="preserve">Глава города Челябинска</w:t>
      </w:r>
    </w:p>
    <w:p>
      <w:pPr>
        <w:pStyle w:val="0"/>
        <w:jc w:val="right"/>
      </w:pPr>
      <w:r>
        <w:rPr>
          <w:sz w:val="20"/>
        </w:rPr>
        <w:t xml:space="preserve">Н.П.КОТОВА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Требованиям</w:t>
      </w:r>
    </w:p>
    <w:p>
      <w:pPr>
        <w:pStyle w:val="0"/>
        <w:jc w:val="right"/>
      </w:pPr>
      <w:r>
        <w:rPr>
          <w:sz w:val="20"/>
        </w:rPr>
        <w:t xml:space="preserve">к размещению вывесок</w:t>
      </w:r>
    </w:p>
    <w:p>
      <w:pPr>
        <w:pStyle w:val="0"/>
        <w:jc w:val="right"/>
      </w:pPr>
      <w:r>
        <w:rPr>
          <w:sz w:val="20"/>
        </w:rPr>
        <w:t xml:space="preserve">на гостевых маршрутах</w:t>
      </w:r>
    </w:p>
    <w:p>
      <w:pPr>
        <w:pStyle w:val="0"/>
        <w:jc w:val="right"/>
      </w:pPr>
      <w:r>
        <w:rPr>
          <w:sz w:val="20"/>
        </w:rPr>
        <w:t xml:space="preserve">города Челябинска</w:t>
      </w:r>
    </w:p>
    <w:p>
      <w:pPr>
        <w:pStyle w:val="0"/>
        <w:jc w:val="both"/>
      </w:pPr>
      <w:r>
        <w:rPr>
          <w:sz w:val="20"/>
        </w:rPr>
      </w:r>
    </w:p>
    <w:bookmarkStart w:id="764" w:name="P764"/>
    <w:bookmarkEnd w:id="764"/>
    <w:p>
      <w:pPr>
        <w:pStyle w:val="2"/>
        <w:jc w:val="center"/>
      </w:pPr>
      <w:r>
        <w:rPr>
          <w:sz w:val="20"/>
        </w:rPr>
        <w:t xml:space="preserve">ГРАФИЧЕСКОЕ ПРИЛОЖЕНИЕ</w:t>
      </w:r>
    </w:p>
    <w:p>
      <w:pPr>
        <w:pStyle w:val="2"/>
        <w:jc w:val="center"/>
      </w:pPr>
      <w:r>
        <w:rPr>
          <w:sz w:val="20"/>
        </w:rPr>
        <w:t xml:space="preserve">К ТРЕБОВАНИЯМ К РАЗМЕЩЕНИЮ ВЫВЕСОК НА ГОСТЕВЫХ МАРШРУТАХ</w:t>
      </w:r>
    </w:p>
    <w:p>
      <w:pPr>
        <w:pStyle w:val="2"/>
        <w:jc w:val="center"/>
      </w:pPr>
      <w:r>
        <w:rPr>
          <w:sz w:val="20"/>
        </w:rPr>
        <w:t xml:space="preserve">ГОРОДА ЧЕЛЯБИНСКА</w:t>
      </w:r>
    </w:p>
    <w:p>
      <w:pPr>
        <w:pStyle w:val="0"/>
        <w:jc w:val="both"/>
      </w:pPr>
      <w:r>
        <w:rPr>
          <w:sz w:val="20"/>
        </w:rPr>
      </w:r>
    </w:p>
    <w:p>
      <w:pPr>
        <w:pStyle w:val="0"/>
        <w:ind w:firstLine="540"/>
        <w:jc w:val="both"/>
      </w:pPr>
      <w:r>
        <w:rPr>
          <w:sz w:val="20"/>
        </w:rPr>
        <w:t xml:space="preserve">1. </w:t>
      </w:r>
      <w:hyperlink w:history="0" w:anchor="P551" w:tooltip="7. Вывески размещаются в виде единичной конструкции и (или) комплекса идентичных взаимосвязанных элементов одной информационной конструкции, указанных в пункте 10 настоящих Требований. Консольные вывески размещаются только в виде единичной конструкции.">
        <w:r>
          <w:rPr>
            <w:sz w:val="20"/>
            <w:color w:val="0000ff"/>
          </w:rPr>
          <w:t xml:space="preserve">Пункт 7</w:t>
        </w:r>
      </w:hyperlink>
      <w:r>
        <w:rPr>
          <w:sz w:val="20"/>
        </w:rPr>
        <w:t xml:space="preserve"> Требований к размещению вывесок на гостевых маршрутах города Челябинска (далее - Требования):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 </w:t>
      </w:r>
      <w:hyperlink w:history="0" w:anchor="P553" w:tooltip="8.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
        <w:r>
          <w:rPr>
            <w:sz w:val="20"/>
            <w:color w:val="0000ff"/>
          </w:rPr>
          <w:t xml:space="preserve">Пункты 8</w:t>
        </w:r>
      </w:hyperlink>
      <w:r>
        <w:rPr>
          <w:sz w:val="20"/>
        </w:rPr>
        <w:t xml:space="preserve">, </w:t>
      </w:r>
      <w:hyperlink w:history="0" w:anchor="P555" w:tooltip="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r>
          <w:rPr>
            <w:sz w:val="20"/>
            <w:color w:val="0000ff"/>
          </w:rPr>
          <w:t xml:space="preserve">9</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3. </w:t>
      </w:r>
      <w:hyperlink w:history="0" w:anchor="P556" w:tooltip="10. Вывески состоят из информационного поля (текстовая часть) - буквы, буквенные символы, аббревиатура, цифры, и могут включать следующие элементы:">
        <w:r>
          <w:rPr>
            <w:sz w:val="20"/>
            <w:color w:val="0000ff"/>
          </w:rPr>
          <w:t xml:space="preserve">Пункт 10</w:t>
        </w:r>
      </w:hyperlink>
      <w:r>
        <w:rPr>
          <w:sz w:val="20"/>
        </w:rPr>
        <w:t xml:space="preserve"> Требований:</w:t>
      </w:r>
    </w:p>
    <w:p>
      <w:pPr>
        <w:pStyle w:val="0"/>
        <w:spacing w:before="200" w:line-rule="auto"/>
        <w:ind w:firstLine="540"/>
        <w:jc w:val="both"/>
      </w:pPr>
      <w:r>
        <w:rPr>
          <w:sz w:val="20"/>
        </w:rPr>
        <w:t xml:space="preserve">1) возможные элементы вывески без подложки: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 возможные элементы вывески на подложке:</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4. </w:t>
      </w:r>
      <w:hyperlink w:history="0" w:anchor="P565" w:tooltip="1) настенные конструкции размещаются над входом или окнами помещений, указанных в пункте 8 настоящих Требова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к...">
        <w:r>
          <w:rPr>
            <w:sz w:val="20"/>
            <w:color w:val="0000ff"/>
          </w:rPr>
          <w:t xml:space="preserve">Подпункт 1) пункта 12</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5. </w:t>
      </w:r>
      <w:hyperlink w:history="0" w:anchor="P571" w:tooltip="2) максимальный размер настенных конструкций, размещаемых организациями, индивидуальными предпринимателями на фасадах зданий, строений, сооружений, не должен превышать:">
        <w:r>
          <w:rPr>
            <w:sz w:val="20"/>
            <w:color w:val="0000ff"/>
          </w:rPr>
          <w:t xml:space="preserve">Подпункт 2) пункта 12</w:t>
        </w:r>
      </w:hyperlink>
      <w:r>
        <w:rPr>
          <w:sz w:val="20"/>
        </w:rPr>
        <w:t xml:space="preserve"> Требований:</w:t>
      </w:r>
    </w:p>
    <w:p>
      <w:pPr>
        <w:pStyle w:val="0"/>
        <w:spacing w:before="200" w:line-rule="auto"/>
        <w:ind w:firstLine="540"/>
        <w:jc w:val="both"/>
      </w:pPr>
      <w:r>
        <w:rPr>
          <w:sz w:val="20"/>
        </w:rPr>
        <w:t xml:space="preserve">1) вывеска без подложки: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 вывеска на подложке:</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3) вывеска на подложке:</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4) крайняя точка элементов настенной конструкции не должна находиться на расстоянии более чем 0,2 м от плоскости фасада: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6. </w:t>
      </w:r>
      <w:hyperlink w:history="0" w:anchor="P578" w:tooltip="3) при наличии на фасаде объекта фриза настенная конструкция размещается исключительно на фризе в соответствии со следующими требованиями:">
        <w:r>
          <w:rPr>
            <w:sz w:val="20"/>
            <w:color w:val="0000ff"/>
          </w:rPr>
          <w:t xml:space="preserve">Подпункт 3) пункта 12</w:t>
        </w:r>
      </w:hyperlink>
      <w:r>
        <w:rPr>
          <w:sz w:val="20"/>
        </w:rPr>
        <w:t xml:space="preserve"> Правил:</w:t>
      </w:r>
    </w:p>
    <w:p>
      <w:pPr>
        <w:pStyle w:val="0"/>
        <w:spacing w:before="200" w:line-rule="auto"/>
        <w:ind w:firstLine="540"/>
        <w:jc w:val="both"/>
      </w:pPr>
      <w:r>
        <w:rPr>
          <w:sz w:val="20"/>
        </w:rPr>
        <w:t xml:space="preserve">1) вывеска - настенная конструкция на фризе без подложки: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 вывеска - настенная конструкция на фризе на подложке:</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3) </w:t>
      </w:r>
      <w:hyperlink w:history="0" w:anchor="P583" w:tooltip="- при наличии козырька на фасаде объекта настенная конструкция размещается на фризе козырька строго в габаритах указанного фриза;">
        <w:r>
          <w:rPr>
            <w:sz w:val="20"/>
            <w:color w:val="0000ff"/>
          </w:rPr>
          <w:t xml:space="preserve">абзацы шестой</w:t>
        </w:r>
      </w:hyperlink>
      <w:r>
        <w:rPr>
          <w:sz w:val="20"/>
        </w:rPr>
        <w:t xml:space="preserve">, </w:t>
      </w:r>
      <w:hyperlink w:history="0" w:anchor="P584" w:tooltip="- запрещается размещение настенной конструкции непосредственно на конструкции козырька, за исключением случая, предусмотренного абзацем восьмым подпункта 3) пункта 12 настоящих Требований.">
        <w:r>
          <w:rPr>
            <w:sz w:val="20"/>
            <w:color w:val="0000ff"/>
          </w:rPr>
          <w:t xml:space="preserve">седьмой подпункта 3 пункта 12</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7. </w:t>
      </w:r>
      <w:hyperlink w:history="0" w:anchor="P586" w:tooltip="4) 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w:r>
          <w:rPr>
            <w:sz w:val="20"/>
            <w:color w:val="0000ff"/>
          </w:rPr>
          <w:t xml:space="preserve">Подпункт 4) пункта 12</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8. </w:t>
      </w:r>
      <w:hyperlink w:history="0" w:anchor="P588" w:tooltip="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выполнения аппликаций из самоклеящихся пленок на остекление дверей.">
        <w:r>
          <w:rPr>
            <w:sz w:val="20"/>
            <w:color w:val="0000ff"/>
          </w:rPr>
          <w:t xml:space="preserve">Подпункт 5) пункта 12</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9. </w:t>
      </w:r>
      <w:hyperlink w:history="0" w:anchor="P592" w:tooltip="13.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
        <w:r>
          <w:rPr>
            <w:sz w:val="20"/>
            <w:color w:val="0000ff"/>
          </w:rPr>
          <w:t xml:space="preserve">Пункт 13</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10. </w:t>
      </w:r>
      <w:hyperlink w:history="0" w:anchor="P597" w:tooltip="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
        <w:r>
          <w:rPr>
            <w:sz w:val="20"/>
            <w:color w:val="0000ff"/>
          </w:rPr>
          <w:t xml:space="preserve">Подпункты 1</w:t>
        </w:r>
      </w:hyperlink>
      <w:r>
        <w:rPr>
          <w:sz w:val="20"/>
        </w:rPr>
        <w:t xml:space="preserve">) - </w:t>
      </w:r>
      <w:hyperlink w:history="0" w:anchor="P600" w:tooltip="4) при размещении вывески в витрине (с ее внутренней стороны) расстояние от остекления витрины до витринной конструкции составляет не менее 0,15 м;">
        <w:r>
          <w:rPr>
            <w:sz w:val="20"/>
            <w:color w:val="0000ff"/>
          </w:rPr>
          <w:t xml:space="preserve">4) пункта 14</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11. </w:t>
      </w:r>
      <w:hyperlink w:history="0" w:anchor="P605" w:tooltip="15. Организации, индивидуальные предприниматели дополнительно к вывеске,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
        <w:r>
          <w:rPr>
            <w:sz w:val="20"/>
            <w:color w:val="0000ff"/>
          </w:rPr>
          <w:t xml:space="preserve">Пункт 15</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12. </w:t>
      </w:r>
      <w:hyperlink w:history="0" w:anchor="P610" w:tooltip="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допускается оборудовать исключительно внутренней подсветкой;">
        <w:r>
          <w:rPr>
            <w:sz w:val="20"/>
            <w:color w:val="0000ff"/>
          </w:rPr>
          <w:t xml:space="preserve">Подпункт 4) пункта 15</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13. </w:t>
      </w:r>
      <w:hyperlink w:history="0" w:anchor="P611" w:tooltip="5) высота вывесок, размещаемых на крышах зданий, строений, сооружений, с учетом всех используемых элементов (пункт 10 настоящих Требований):">
        <w:r>
          <w:rPr>
            <w:sz w:val="20"/>
            <w:color w:val="0000ff"/>
          </w:rPr>
          <w:t xml:space="preserve">Подпункт 5) пункта 15</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14. </w:t>
      </w:r>
      <w:hyperlink w:history="0" w:anchor="P620" w:tooltip="7) параметры (размеры) вывесок, размещаемых на стилобатной части объекта, определяются в зависимости от этажности стилобатной части объекта в соответствии с подпунктами 5) и 6) настоящего пункта;">
        <w:r>
          <w:rPr>
            <w:sz w:val="20"/>
            <w:color w:val="0000ff"/>
          </w:rPr>
          <w:t xml:space="preserve">Подпункт 7) пункта 15</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15. </w:t>
      </w:r>
      <w:hyperlink w:history="0" w:anchor="P631" w:tooltip="1) в случае размещения вывесок на фасадах, крышах зданий, строений, сооружений:">
        <w:r>
          <w:rPr>
            <w:sz w:val="20"/>
            <w:color w:val="0000ff"/>
          </w:rPr>
          <w:t xml:space="preserve">Подпункт 1) пункта 18</w:t>
        </w:r>
      </w:hyperlink>
      <w:r>
        <w:rPr>
          <w:sz w:val="20"/>
        </w:rPr>
        <w:t xml:space="preserve"> Требований:</w:t>
      </w:r>
    </w:p>
    <w:p>
      <w:pPr>
        <w:pStyle w:val="0"/>
        <w:spacing w:before="200" w:line-rule="auto"/>
        <w:ind w:firstLine="540"/>
        <w:jc w:val="both"/>
      </w:pPr>
      <w:r>
        <w:rPr>
          <w:sz w:val="20"/>
        </w:rPr>
        <w:t xml:space="preserve">1) запрещается нарушение геометрических параметров (размеров) вывесок:</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2) запрещается нарушение установленных требований к местам размещения вывесок:</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3) запрещается размещение вывесок на козырьках зданий, строений, сооружений: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4) запрещается полное или частичное перекрытие (закрытие) оконных и дверных проемов, а также витражей и витрин:</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5) запрещается размещение вывесок в границах жилых помещений, в том числе на глухих торцах фасада: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6) запрещается размещение вывесок на кровлях, лоджиях и балконах:</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7) запрещается размещение вывесок на архитектурных деталях фасадов объектов (в том числе на колоннах, пилястрах, орнаментах, лепнине):</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8) запрещается размещение вывесок на расстоянии ближе чем 1 м от мемориальных досок:</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9) запрещается перекрытие (закрытие) знаков адресации: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10) запрещается размещение консольных вывесок на расстоянии менее 10 м друг от друга, а также одной консольной вывески над другой: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11) запрещается покраска и покрытие декоративными пленками поверхности остекления витрин:</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12) запрещается размещение вывесок с использованием картона, ткани, баннерной ткани: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ind w:firstLine="540"/>
        <w:jc w:val="both"/>
      </w:pPr>
      <w:r>
        <w:rPr>
          <w:sz w:val="20"/>
        </w:rPr>
        <w:t xml:space="preserve">16. </w:t>
      </w:r>
      <w:hyperlink w:history="0" w:anchor="P653" w:tooltip="2) размещение вывесок на ограждающих конструкциях: заборах, шлагбаумах, ограждениях, перилах и т.д.;">
        <w:r>
          <w:rPr>
            <w:sz w:val="20"/>
            <w:color w:val="0000ff"/>
          </w:rPr>
          <w:t xml:space="preserve">Подпункт 2) пункта 18</w:t>
        </w:r>
      </w:hyperlink>
      <w:r>
        <w:rPr>
          <w:sz w:val="20"/>
        </w:rPr>
        <w:t xml:space="preserve"> Требований: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Челябинской городской Думы</w:t>
      </w:r>
    </w:p>
    <w:p>
      <w:pPr>
        <w:pStyle w:val="0"/>
        <w:jc w:val="right"/>
      </w:pPr>
      <w:r>
        <w:rPr>
          <w:sz w:val="20"/>
        </w:rPr>
        <w:t xml:space="preserve">А.В.ШМИДТ</w:t>
      </w:r>
    </w:p>
    <w:p>
      <w:pPr>
        <w:pStyle w:val="0"/>
        <w:jc w:val="both"/>
      </w:pPr>
      <w:r>
        <w:rPr>
          <w:sz w:val="20"/>
        </w:rPr>
      </w:r>
    </w:p>
    <w:p>
      <w:pPr>
        <w:pStyle w:val="0"/>
        <w:jc w:val="right"/>
      </w:pPr>
      <w:r>
        <w:rPr>
          <w:sz w:val="20"/>
        </w:rPr>
        <w:t xml:space="preserve">Глава города Челябинска</w:t>
      </w:r>
    </w:p>
    <w:p>
      <w:pPr>
        <w:pStyle w:val="0"/>
        <w:jc w:val="right"/>
      </w:pPr>
      <w:r>
        <w:rPr>
          <w:sz w:val="20"/>
        </w:rPr>
        <w:t xml:space="preserve">Н.П.КОТОВА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Челябинской городской Думы от 21.05.2024 N 49/13</w:t>
            <w:br/>
            <w:t>"Об утверждении Правил размещения и содержания информационных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80999" TargetMode = "External"/>
	<Relationship Id="rId8" Type="http://schemas.openxmlformats.org/officeDocument/2006/relationships/hyperlink" Target="https://login.consultant.ru/link/?req=doc&amp;base=RZB&amp;n=407950" TargetMode = "External"/>
	<Relationship Id="rId9" Type="http://schemas.openxmlformats.org/officeDocument/2006/relationships/hyperlink" Target="https://login.consultant.ru/link/?req=doc&amp;base=RLAW169&amp;n=213662" TargetMode = "External"/>
	<Relationship Id="rId10" Type="http://schemas.openxmlformats.org/officeDocument/2006/relationships/hyperlink" Target="https://login.consultant.ru/link/?req=doc&amp;base=RLAW169&amp;n=222032&amp;dst=101131" TargetMode = "External"/>
	<Relationship Id="rId11" Type="http://schemas.openxmlformats.org/officeDocument/2006/relationships/hyperlink" Target="https://login.consultant.ru/link/?req=doc&amp;base=RLAW169&amp;n=180566" TargetMode = "External"/>
	<Relationship Id="rId12" Type="http://schemas.openxmlformats.org/officeDocument/2006/relationships/hyperlink" Target="https://login.consultant.ru/link/?req=doc&amp;base=RLAW169&amp;n=157191" TargetMode = "External"/>
	<Relationship Id="rId13" Type="http://schemas.openxmlformats.org/officeDocument/2006/relationships/hyperlink" Target="https://login.consultant.ru/link/?req=doc&amp;base=RLAW169&amp;n=162764" TargetMode = "External"/>
	<Relationship Id="rId14" Type="http://schemas.openxmlformats.org/officeDocument/2006/relationships/hyperlink" Target="https://login.consultant.ru/link/?req=doc&amp;base=RLAW169&amp;n=164883" TargetMode = "External"/>
	<Relationship Id="rId15" Type="http://schemas.openxmlformats.org/officeDocument/2006/relationships/hyperlink" Target="https://login.consultant.ru/link/?req=doc&amp;base=RLAW169&amp;n=180353" TargetMode = "External"/>
	<Relationship Id="rId16" Type="http://schemas.openxmlformats.org/officeDocument/2006/relationships/hyperlink" Target="https://login.consultant.ru/link/?req=doc&amp;base=RZB&amp;n=482692" TargetMode = "External"/>
	<Relationship Id="rId17" Type="http://schemas.openxmlformats.org/officeDocument/2006/relationships/hyperlink" Target="https://login.consultant.ru/link/?req=doc&amp;base=RZB&amp;n=482748" TargetMode = "External"/>
	<Relationship Id="rId18" Type="http://schemas.openxmlformats.org/officeDocument/2006/relationships/hyperlink" Target="https://login.consultant.ru/link/?req=doc&amp;base=RZB&amp;n=493188" TargetMode = "External"/>
	<Relationship Id="rId19" Type="http://schemas.openxmlformats.org/officeDocument/2006/relationships/hyperlink" Target="https://login.consultant.ru/link/?req=doc&amp;base=RZB&amp;n=480999" TargetMode = "External"/>
	<Relationship Id="rId20" Type="http://schemas.openxmlformats.org/officeDocument/2006/relationships/hyperlink" Target="https://login.consultant.ru/link/?req=doc&amp;base=RLAW169&amp;n=222032&amp;dst=101131" TargetMode = "External"/>
	<Relationship Id="rId21" Type="http://schemas.openxmlformats.org/officeDocument/2006/relationships/hyperlink" Target="https://login.consultant.ru/link/?req=doc&amp;base=RZB&amp;n=482748" TargetMode = "External"/>
	<Relationship Id="rId22" Type="http://schemas.openxmlformats.org/officeDocument/2006/relationships/hyperlink" Target="https://login.consultant.ru/link/?req=doc&amp;base=RZB&amp;n=464903" TargetMode = "External"/>
	<Relationship Id="rId23" Type="http://schemas.openxmlformats.org/officeDocument/2006/relationships/hyperlink" Target="https://login.consultant.ru/link/?req=doc&amp;base=RLAW169&amp;n=212470" TargetMode = "External"/>
	<Relationship Id="rId24" Type="http://schemas.openxmlformats.org/officeDocument/2006/relationships/hyperlink" Target="https://login.consultant.ru/link/?req=doc&amp;base=RLAW169&amp;n=21247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Челябинской городской Думы от 21.05.2024 N 49/13
"Об утверждении Правил размещения и содержания информационных конструкций на территории города Челябинска"
(вместе с "Правилами размещения и содержания информационных конструкций на территории города Челябинска")</dc:title>
  <dcterms:created xsi:type="dcterms:W3CDTF">2025-01-20T12:45:00Z</dcterms:created>
</cp:coreProperties>
</file>