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DC" w:rsidRDefault="00C16F6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Алгоритм действий </w:t>
      </w:r>
    </w:p>
    <w:p w:rsidR="00BB34DC" w:rsidRDefault="00C16F6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города Челябинска при обнаружении беспилотных летательных аппаратов (далее - БПЛА) </w:t>
      </w:r>
      <w:r>
        <w:rPr>
          <w:sz w:val="28"/>
          <w:szCs w:val="28"/>
        </w:rPr>
        <w:br/>
        <w:t xml:space="preserve">на территории города Челябинска.   </w:t>
      </w:r>
    </w:p>
    <w:p w:rsidR="00BB34DC" w:rsidRDefault="00BB34DC">
      <w:pPr>
        <w:pStyle w:val="20"/>
        <w:shd w:val="clear" w:color="auto" w:fill="auto"/>
        <w:spacing w:after="0" w:line="240" w:lineRule="auto"/>
        <w:rPr>
          <w:lang w:eastAsia="ru-RU"/>
        </w:rPr>
      </w:pPr>
    </w:p>
    <w:p w:rsidR="00BB34DC" w:rsidRDefault="00C16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обнаружении (поступлении информации об обнаружении) </w:t>
      </w:r>
      <w:r>
        <w:rPr>
          <w:sz w:val="28"/>
          <w:szCs w:val="28"/>
        </w:rPr>
        <w:br/>
        <w:t>над территорией (вблизи) объекта неизвестного БПЛА незамедлительно сообщить об этом непосредственному руководителю.</w:t>
      </w:r>
    </w:p>
    <w:p w:rsidR="00BB34DC" w:rsidRDefault="00C16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УМВД России по городу Челябинску, УФСБ России по Челябинской области, либо Единую дежурно-диспетчерскую службу - 112 города Челябинска.</w:t>
      </w:r>
    </w:p>
    <w:p w:rsidR="00BB34DC" w:rsidRDefault="00C16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информации с помощью средств связи лицо, передающее информацию, сообщает:</w:t>
      </w:r>
    </w:p>
    <w:p w:rsidR="00BB34DC" w:rsidRDefault="00D4725E">
      <w:pPr>
        <w:pStyle w:val="af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</w:t>
      </w:r>
      <w:bookmarkStart w:id="0" w:name="_GoBack"/>
      <w:bookmarkEnd w:id="0"/>
      <w:r w:rsidR="00C16F60">
        <w:rPr>
          <w:rFonts w:ascii="Times New Roman" w:hAnsi="Times New Roman" w:cs="Times New Roman"/>
          <w:sz w:val="28"/>
          <w:szCs w:val="28"/>
        </w:rPr>
        <w:t xml:space="preserve"> фамилию, имя, отчество и занимаемую должность.</w:t>
      </w:r>
    </w:p>
    <w:p w:rsidR="00BB34DC" w:rsidRDefault="00C16F60">
      <w:pPr>
        <w:pStyle w:val="af4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(территории) и его точный адрес.</w:t>
      </w:r>
    </w:p>
    <w:p w:rsidR="00BB34DC" w:rsidRDefault="00C16F60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 время поступления информации о БПЛА (визуальное обнаружение).</w:t>
      </w:r>
    </w:p>
    <w:p w:rsidR="00BB34DC" w:rsidRDefault="00C16F60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поведения БПЛА (зависание, маневрирование над объектом, направление пролета, внешний вид и т.д.). </w:t>
      </w:r>
    </w:p>
    <w:p w:rsidR="00BB34DC" w:rsidRDefault="00C16F60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сохраненной информации о БПЛА на электронных носителях информации (системы видеонаблюдения). </w:t>
      </w:r>
    </w:p>
    <w:p w:rsidR="00BB34DC" w:rsidRDefault="00C16F60">
      <w:pPr>
        <w:pStyle w:val="af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сведения по запросу уполномоченного органа.</w:t>
      </w:r>
    </w:p>
    <w:p w:rsidR="00BB34DC" w:rsidRDefault="00C16F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принимает следующие дополнительные меры:   </w:t>
      </w:r>
    </w:p>
    <w:p w:rsidR="00BB34DC" w:rsidRDefault="00E703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</w:t>
      </w:r>
      <w:r w:rsidR="00C16F60">
        <w:rPr>
          <w:rFonts w:eastAsia="Arial Unicode MS"/>
          <w:sz w:val="28"/>
          <w:szCs w:val="28"/>
        </w:rPr>
        <w:t>. По</w:t>
      </w:r>
      <w:r w:rsidR="00C16F60">
        <w:rPr>
          <w:sz w:val="28"/>
          <w:szCs w:val="28"/>
        </w:rPr>
        <w:t xml:space="preserve"> </w:t>
      </w:r>
      <w:r w:rsidR="00C16F60">
        <w:rPr>
          <w:rFonts w:eastAsia="Arial Unicode MS"/>
          <w:sz w:val="28"/>
          <w:szCs w:val="28"/>
        </w:rPr>
        <w:t>возможности</w:t>
      </w:r>
      <w:r w:rsidR="00C16F60">
        <w:rPr>
          <w:sz w:val="28"/>
          <w:szCs w:val="28"/>
        </w:rPr>
        <w:t xml:space="preserve"> </w:t>
      </w:r>
      <w:r w:rsidR="00C16F60">
        <w:rPr>
          <w:rFonts w:eastAsia="Arial Unicode MS"/>
          <w:sz w:val="28"/>
          <w:szCs w:val="28"/>
        </w:rPr>
        <w:t>исключает</w:t>
      </w:r>
      <w:r w:rsidR="00C16F60">
        <w:rPr>
          <w:sz w:val="28"/>
          <w:szCs w:val="28"/>
        </w:rPr>
        <w:t xml:space="preserve"> </w:t>
      </w:r>
      <w:r w:rsidR="00C16F60">
        <w:rPr>
          <w:rFonts w:eastAsia="Arial Unicode MS"/>
          <w:sz w:val="28"/>
          <w:szCs w:val="28"/>
        </w:rPr>
        <w:t>нахождение</w:t>
      </w:r>
      <w:r w:rsidR="00C16F60">
        <w:rPr>
          <w:sz w:val="28"/>
          <w:szCs w:val="28"/>
        </w:rPr>
        <w:t xml:space="preserve"> </w:t>
      </w:r>
      <w:r w:rsidR="00C16F60">
        <w:rPr>
          <w:rFonts w:eastAsia="Arial Unicode MS"/>
          <w:sz w:val="28"/>
          <w:szCs w:val="28"/>
        </w:rPr>
        <w:t>на</w:t>
      </w:r>
      <w:r w:rsidR="00C16F60">
        <w:rPr>
          <w:sz w:val="28"/>
          <w:szCs w:val="28"/>
        </w:rPr>
        <w:t xml:space="preserve"> </w:t>
      </w:r>
      <w:r w:rsidR="00C16F60">
        <w:rPr>
          <w:rFonts w:eastAsia="Arial Unicode MS"/>
          <w:sz w:val="28"/>
          <w:szCs w:val="28"/>
        </w:rPr>
        <w:t>открытых</w:t>
      </w:r>
      <w:r w:rsidR="00C16F60">
        <w:rPr>
          <w:sz w:val="28"/>
          <w:szCs w:val="28"/>
        </w:rPr>
        <w:t xml:space="preserve"> </w:t>
      </w:r>
      <w:r w:rsidR="00C16F60">
        <w:rPr>
          <w:rFonts w:eastAsia="Arial Unicode MS"/>
          <w:sz w:val="28"/>
          <w:szCs w:val="28"/>
        </w:rPr>
        <w:t>площадках</w:t>
      </w:r>
      <w:r w:rsidR="00C16F60">
        <w:rPr>
          <w:sz w:val="28"/>
          <w:szCs w:val="28"/>
        </w:rPr>
        <w:t xml:space="preserve"> </w:t>
      </w:r>
      <w:r w:rsidR="00C16F60">
        <w:rPr>
          <w:rFonts w:eastAsia="Arial Unicode MS"/>
          <w:sz w:val="28"/>
          <w:szCs w:val="28"/>
        </w:rPr>
        <w:t>массового</w:t>
      </w:r>
      <w:r w:rsidR="00C16F60">
        <w:rPr>
          <w:sz w:val="28"/>
          <w:szCs w:val="28"/>
        </w:rPr>
        <w:t xml:space="preserve"> </w:t>
      </w:r>
      <w:r w:rsidR="00C16F60">
        <w:rPr>
          <w:rFonts w:eastAsia="Arial Unicode MS"/>
          <w:sz w:val="28"/>
          <w:szCs w:val="28"/>
        </w:rPr>
        <w:t>ско</w:t>
      </w:r>
      <w:r w:rsidR="00C16F60">
        <w:rPr>
          <w:sz w:val="28"/>
          <w:szCs w:val="28"/>
        </w:rPr>
        <w:t>пления людей.</w:t>
      </w:r>
    </w:p>
    <w:p w:rsidR="00E7031F" w:rsidRDefault="00E703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F60">
        <w:rPr>
          <w:sz w:val="28"/>
          <w:szCs w:val="28"/>
        </w:rPr>
        <w:t>. Усиливает охрану, а также пропускной и внутриобъектовый режим.</w:t>
      </w:r>
    </w:p>
    <w:p w:rsidR="00BB34DC" w:rsidRDefault="00E7031F" w:rsidP="00E703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Принимает меры для получения дополнительной информации в т.ч. его фотовидеосъе</w:t>
      </w:r>
      <w:r>
        <w:rPr>
          <w:rFonts w:eastAsia="Arial Unicode MS"/>
          <w:sz w:val="28"/>
          <w:szCs w:val="28"/>
        </w:rPr>
        <w:t>мки</w:t>
      </w:r>
      <w:r>
        <w:rPr>
          <w:sz w:val="28"/>
          <w:szCs w:val="28"/>
        </w:rPr>
        <w:t xml:space="preserve"> (</w:t>
      </w:r>
      <w:r>
        <w:rPr>
          <w:rFonts w:eastAsia="Arial Unicode MS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соответствующей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возможности</w:t>
      </w:r>
      <w:r>
        <w:rPr>
          <w:sz w:val="28"/>
          <w:szCs w:val="28"/>
        </w:rPr>
        <w:t xml:space="preserve">). </w:t>
      </w:r>
    </w:p>
    <w:p w:rsidR="00BB34DC" w:rsidRDefault="00C16F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7031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Организовывает обход территории объекта в целях обнаружения подозрительных (взрывоопасных) предметов и лиц.</w:t>
      </w:r>
    </w:p>
    <w:p w:rsidR="00BB34DC" w:rsidRDefault="00C16F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получении от дежурных служб УМВД России по городу Челябинску и УФСБ России по Челябинской области дополнительных указаний (рекомендаций) действует в соответствии с ними.</w:t>
      </w:r>
    </w:p>
    <w:p w:rsidR="00BB34DC" w:rsidRDefault="00C16F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 организовать оповещение персонала о возможной угрозе и при необходимости организовать укрытие или эвакуацию людей, нахо</w:t>
      </w:r>
      <w:r w:rsidR="00DE6366">
        <w:rPr>
          <w:sz w:val="28"/>
          <w:szCs w:val="28"/>
        </w:rPr>
        <w:t xml:space="preserve">дящихся на объекте (территории) </w:t>
      </w:r>
      <w:r w:rsidR="00DE6366">
        <w:rPr>
          <w:sz w:val="28"/>
          <w:szCs w:val="28"/>
        </w:rPr>
        <w:br/>
        <w:t>в безопасное место.</w:t>
      </w:r>
    </w:p>
    <w:sectPr w:rsidR="00BB34DC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F9" w:rsidRDefault="00C16F60">
      <w:r>
        <w:separator/>
      </w:r>
    </w:p>
  </w:endnote>
  <w:endnote w:type="continuationSeparator" w:id="0">
    <w:p w:rsidR="00C410F9" w:rsidRDefault="00C1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F9" w:rsidRDefault="00C16F60">
      <w:r>
        <w:separator/>
      </w:r>
    </w:p>
  </w:footnote>
  <w:footnote w:type="continuationSeparator" w:id="0">
    <w:p w:rsidR="00C410F9" w:rsidRDefault="00C1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597923"/>
      <w:docPartObj>
        <w:docPartGallery w:val="Page Numbers (Top of Page)"/>
        <w:docPartUnique/>
      </w:docPartObj>
    </w:sdtPr>
    <w:sdtEndPr/>
    <w:sdtContent>
      <w:p w:rsidR="00BB34DC" w:rsidRDefault="00C16F60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BB34DC" w:rsidRDefault="00BB34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858B0"/>
    <w:multiLevelType w:val="multilevel"/>
    <w:tmpl w:val="5D2E3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CC35C53"/>
    <w:multiLevelType w:val="multilevel"/>
    <w:tmpl w:val="58702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DC"/>
    <w:rsid w:val="00BB34DC"/>
    <w:rsid w:val="00C16F60"/>
    <w:rsid w:val="00C410F9"/>
    <w:rsid w:val="00D4725E"/>
    <w:rsid w:val="00DE6366"/>
    <w:rsid w:val="00E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8A87B-4384-45C1-B9BB-4D5460DE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6F80"/>
    <w:pPr>
      <w:keepNext/>
      <w:jc w:val="center"/>
      <w:outlineLvl w:val="7"/>
    </w:pPr>
    <w:rPr>
      <w:rFonts w:ascii="Arial" w:hAnsi="Arial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23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qFormat/>
    <w:rsid w:val="005907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"/>
    <w:basedOn w:val="a0"/>
    <w:qFormat/>
    <w:rsid w:val="005907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qFormat/>
    <w:rsid w:val="00590789"/>
    <w:rPr>
      <w:rFonts w:ascii="Times New Roman" w:eastAsia="Times New Roman" w:hAnsi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04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04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A76D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1"/>
    <w:qFormat/>
    <w:locked/>
    <w:rsid w:val="00897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5pt">
    <w:name w:val="Основной текст + 10;5 pt"/>
    <w:basedOn w:val="a0"/>
    <w:qFormat/>
    <w:rsid w:val="008979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  <w:shd w:val="clear" w:color="auto" w:fill="FFFFFF"/>
    </w:rPr>
  </w:style>
  <w:style w:type="character" w:customStyle="1" w:styleId="0pt">
    <w:name w:val="Основной текст + Полужирный;Интервал 0 pt"/>
    <w:basedOn w:val="a0"/>
    <w:qFormat/>
    <w:rsid w:val="0089796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qFormat/>
    <w:rsid w:val="00D26F80"/>
    <w:rPr>
      <w:rFonts w:ascii="Arial" w:eastAsia="Times New Roman" w:hAnsi="Arial" w:cs="Times New Roman"/>
      <w:sz w:val="34"/>
      <w:szCs w:val="20"/>
      <w:lang w:eastAsia="ru-RU"/>
    </w:rPr>
  </w:style>
  <w:style w:type="character" w:customStyle="1" w:styleId="ab">
    <w:name w:val="Основной текст Знак"/>
    <w:basedOn w:val="a0"/>
    <w:link w:val="ac"/>
    <w:qFormat/>
    <w:rsid w:val="00F36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qFormat/>
    <w:rsid w:val="009C5CC1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qFormat/>
    <w:rsid w:val="009C5CC1"/>
    <w:rPr>
      <w:rFonts w:cs="Times New Roman"/>
      <w:b/>
      <w:color w:val="106BBE"/>
    </w:rPr>
  </w:style>
  <w:style w:type="paragraph" w:customStyle="1" w:styleId="af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rsid w:val="00F36F1A"/>
    <w:pPr>
      <w:spacing w:after="120"/>
    </w:pPr>
  </w:style>
  <w:style w:type="paragraph" w:styleId="af0">
    <w:name w:val="List"/>
    <w:basedOn w:val="ac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323411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590789"/>
    <w:pPr>
      <w:widowControl w:val="0"/>
      <w:shd w:val="clear" w:color="auto" w:fill="FFFFFF"/>
      <w:spacing w:after="240" w:line="298" w:lineRule="exact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unhideWhenUsed/>
    <w:qFormat/>
    <w:rsid w:val="00590789"/>
    <w:pPr>
      <w:spacing w:beforeAutospacing="1" w:afterAutospacing="1"/>
    </w:pPr>
  </w:style>
  <w:style w:type="paragraph" w:styleId="af4">
    <w:name w:val="List Paragraph"/>
    <w:basedOn w:val="a"/>
    <w:uiPriority w:val="34"/>
    <w:qFormat/>
    <w:rsid w:val="0059078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90417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0417D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qFormat/>
    <w:rsid w:val="00A76DF9"/>
    <w:pPr>
      <w:jc w:val="center"/>
    </w:pPr>
    <w:rPr>
      <w:b/>
      <w:sz w:val="28"/>
      <w:szCs w:val="20"/>
    </w:rPr>
  </w:style>
  <w:style w:type="paragraph" w:styleId="aa">
    <w:name w:val="No Spacing"/>
    <w:link w:val="a9"/>
    <w:uiPriority w:val="1"/>
    <w:qFormat/>
    <w:rsid w:val="00897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2"/>
    <w:basedOn w:val="a"/>
    <w:qFormat/>
    <w:rsid w:val="00897967"/>
    <w:pPr>
      <w:shd w:val="clear" w:color="auto" w:fill="FFFFFF"/>
      <w:spacing w:line="293" w:lineRule="exact"/>
    </w:pPr>
    <w:rPr>
      <w:color w:val="000000"/>
    </w:rPr>
  </w:style>
  <w:style w:type="paragraph" w:customStyle="1" w:styleId="210">
    <w:name w:val="Основной текст (2)1"/>
    <w:basedOn w:val="a"/>
    <w:qFormat/>
    <w:rsid w:val="00422484"/>
    <w:pPr>
      <w:widowControl w:val="0"/>
      <w:shd w:val="clear" w:color="auto" w:fill="FFFFFF"/>
      <w:spacing w:line="226" w:lineRule="exact"/>
    </w:pPr>
    <w:rPr>
      <w:rFonts w:ascii="Cambria" w:hAnsi="Cambria"/>
    </w:rPr>
  </w:style>
  <w:style w:type="table" w:styleId="af6">
    <w:name w:val="Table Grid"/>
    <w:basedOn w:val="a1"/>
    <w:uiPriority w:val="39"/>
    <w:rsid w:val="00897967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6593-8A9E-4BDB-8D6B-0EFAE45C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AdminAzamat</dc:creator>
  <dc:description/>
  <cp:lastModifiedBy>Зотов Юрий Андреевич</cp:lastModifiedBy>
  <cp:revision>7</cp:revision>
  <cp:lastPrinted>2025-03-24T12:34:00Z</cp:lastPrinted>
  <dcterms:created xsi:type="dcterms:W3CDTF">2025-03-21T12:16:00Z</dcterms:created>
  <dcterms:modified xsi:type="dcterms:W3CDTF">2025-03-27T04:01:00Z</dcterms:modified>
  <dc:language>ru-RU</dc:language>
</cp:coreProperties>
</file>