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FE" w:rsidRDefault="004629FE" w:rsidP="004629FE">
      <w:pPr>
        <w:jc w:val="center"/>
        <w:rPr>
          <w:noProof/>
        </w:rPr>
      </w:pPr>
      <w:r>
        <w:rPr>
          <w:noProof/>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-262890</wp:posOffset>
            </wp:positionV>
            <wp:extent cx="632460" cy="777240"/>
            <wp:effectExtent l="0" t="0" r="0" b="0"/>
            <wp:wrapNone/>
            <wp:docPr id="1"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9FE" w:rsidRDefault="004629FE" w:rsidP="004629FE">
      <w:pPr>
        <w:jc w:val="center"/>
        <w:rPr>
          <w:b/>
          <w:bCs/>
          <w:sz w:val="32"/>
          <w:szCs w:val="32"/>
        </w:rPr>
      </w:pPr>
    </w:p>
    <w:p w:rsidR="004629FE" w:rsidRDefault="004629FE" w:rsidP="004629FE">
      <w:pPr>
        <w:jc w:val="center"/>
        <w:rPr>
          <w:b/>
          <w:bCs/>
          <w:sz w:val="32"/>
          <w:szCs w:val="32"/>
        </w:rPr>
      </w:pPr>
    </w:p>
    <w:p w:rsidR="004629FE" w:rsidRDefault="004629FE" w:rsidP="004629FE">
      <w:pPr>
        <w:jc w:val="center"/>
        <w:rPr>
          <w:b/>
          <w:bCs/>
          <w:sz w:val="32"/>
          <w:szCs w:val="32"/>
        </w:rPr>
      </w:pPr>
      <w:r>
        <w:rPr>
          <w:b/>
          <w:bCs/>
          <w:sz w:val="32"/>
          <w:szCs w:val="32"/>
        </w:rPr>
        <w:t>ИЗБИРАТЕЛЬНАЯ КОМИССИЯ</w:t>
      </w:r>
    </w:p>
    <w:p w:rsidR="004629FE" w:rsidRPr="00A444B3" w:rsidRDefault="004629FE" w:rsidP="004629FE">
      <w:pPr>
        <w:jc w:val="center"/>
        <w:rPr>
          <w:b/>
          <w:bCs/>
          <w:sz w:val="32"/>
          <w:szCs w:val="32"/>
        </w:rPr>
      </w:pPr>
      <w:r w:rsidRPr="00A444B3">
        <w:rPr>
          <w:b/>
          <w:bCs/>
          <w:sz w:val="32"/>
          <w:szCs w:val="32"/>
        </w:rPr>
        <w:t>ЧЕЛЯБИНСКОЙ ОБЛАСТИ</w:t>
      </w:r>
    </w:p>
    <w:p w:rsidR="004629FE" w:rsidRDefault="004629FE" w:rsidP="004629FE">
      <w:pPr>
        <w:jc w:val="center"/>
      </w:pPr>
    </w:p>
    <w:p w:rsidR="004629FE" w:rsidRDefault="004629FE" w:rsidP="004629FE">
      <w:pPr>
        <w:jc w:val="center"/>
        <w:rPr>
          <w:b/>
          <w:bCs/>
          <w:spacing w:val="60"/>
          <w:sz w:val="32"/>
          <w:szCs w:val="32"/>
        </w:rPr>
      </w:pPr>
      <w:r>
        <w:rPr>
          <w:b/>
          <w:bCs/>
          <w:spacing w:val="60"/>
          <w:sz w:val="32"/>
          <w:szCs w:val="32"/>
        </w:rPr>
        <w:t>ПОСТАНОВЛЕНИЕ</w:t>
      </w:r>
    </w:p>
    <w:p w:rsidR="00A0475D" w:rsidRPr="004629FE" w:rsidRDefault="00A0475D" w:rsidP="007E72DB">
      <w:pPr>
        <w:ind w:firstLine="709"/>
        <w:jc w:val="both"/>
        <w:rPr>
          <w:sz w:val="28"/>
          <w:szCs w:val="28"/>
        </w:rPr>
      </w:pPr>
    </w:p>
    <w:p w:rsidR="00A0475D" w:rsidRPr="004629FE" w:rsidRDefault="00A0475D" w:rsidP="004629FE">
      <w:pPr>
        <w:shd w:val="clear" w:color="auto" w:fill="FFFFFF"/>
        <w:jc w:val="both"/>
        <w:rPr>
          <w:color w:val="0A0A0A"/>
          <w:sz w:val="28"/>
          <w:szCs w:val="28"/>
        </w:rPr>
      </w:pPr>
      <w:r w:rsidRPr="004629FE">
        <w:rPr>
          <w:color w:val="0A0A0A"/>
          <w:sz w:val="28"/>
          <w:szCs w:val="28"/>
        </w:rPr>
        <w:t>22 мая 2025 года</w:t>
      </w:r>
      <w:r w:rsidR="007E72DB" w:rsidRPr="004629FE">
        <w:rPr>
          <w:color w:val="0A0A0A"/>
          <w:sz w:val="28"/>
          <w:szCs w:val="28"/>
        </w:rPr>
        <w:t xml:space="preserve">                                                                       </w:t>
      </w:r>
      <w:r w:rsidR="004629FE">
        <w:rPr>
          <w:color w:val="0A0A0A"/>
          <w:sz w:val="28"/>
          <w:szCs w:val="28"/>
        </w:rPr>
        <w:t xml:space="preserve">         </w:t>
      </w:r>
      <w:bookmarkStart w:id="0" w:name="_GoBack"/>
      <w:bookmarkEnd w:id="0"/>
      <w:r w:rsidRPr="004629FE">
        <w:rPr>
          <w:color w:val="0A0A0A"/>
          <w:sz w:val="28"/>
          <w:szCs w:val="28"/>
        </w:rPr>
        <w:t>№ 105/1347-7</w:t>
      </w:r>
    </w:p>
    <w:p w:rsidR="00A0475D" w:rsidRPr="004629FE" w:rsidRDefault="00A0475D" w:rsidP="007E72DB">
      <w:pPr>
        <w:pStyle w:val="afa"/>
        <w:shd w:val="clear" w:color="auto" w:fill="FFFFFF"/>
        <w:spacing w:before="0" w:beforeAutospacing="0" w:after="150" w:afterAutospacing="0"/>
        <w:ind w:firstLine="709"/>
        <w:jc w:val="center"/>
        <w:rPr>
          <w:color w:val="0A0A0A"/>
          <w:sz w:val="28"/>
          <w:szCs w:val="28"/>
        </w:rPr>
      </w:pPr>
      <w:r w:rsidRPr="004629FE">
        <w:rPr>
          <w:color w:val="0A0A0A"/>
          <w:sz w:val="28"/>
          <w:szCs w:val="28"/>
        </w:rPr>
        <w:t>г. Челябинск</w:t>
      </w:r>
    </w:p>
    <w:p w:rsidR="007E72DB" w:rsidRPr="004629FE" w:rsidRDefault="00A0475D" w:rsidP="007E72DB">
      <w:pPr>
        <w:ind w:firstLine="709"/>
        <w:jc w:val="both"/>
        <w:rPr>
          <w:color w:val="0A0A0A"/>
          <w:sz w:val="28"/>
          <w:szCs w:val="28"/>
          <w:shd w:val="clear" w:color="auto" w:fill="FFFFFF"/>
        </w:rPr>
      </w:pPr>
      <w:r w:rsidRPr="004629FE">
        <w:rPr>
          <w:color w:val="0A0A0A"/>
          <w:sz w:val="28"/>
          <w:szCs w:val="28"/>
        </w:rPr>
        <w:br/>
      </w:r>
      <w:r w:rsidRPr="004629FE">
        <w:rPr>
          <w:b/>
          <w:bCs/>
          <w:i/>
          <w:iCs/>
          <w:color w:val="0A0A0A"/>
          <w:sz w:val="22"/>
          <w:szCs w:val="22"/>
          <w:shd w:val="clear" w:color="auto" w:fill="FFFFFF"/>
        </w:rPr>
        <w:t>О Разъяснениях порядка регистрации уполномоченных представителей по финансовым вопросам кандидатов, избирательных объединений при проведении выборов депутатов Законодательного Собрания Челябинской области восьмого созыва</w:t>
      </w:r>
      <w:r w:rsidR="007E72DB" w:rsidRPr="004629FE">
        <w:rPr>
          <w:color w:val="0A0A0A"/>
          <w:sz w:val="28"/>
          <w:szCs w:val="28"/>
        </w:rPr>
        <w:br/>
      </w:r>
    </w:p>
    <w:p w:rsidR="007E72DB" w:rsidRPr="004629FE" w:rsidRDefault="00A0475D" w:rsidP="004629FE">
      <w:pPr>
        <w:spacing w:line="276" w:lineRule="auto"/>
        <w:ind w:firstLine="709"/>
        <w:jc w:val="both"/>
        <w:rPr>
          <w:color w:val="0A0A0A"/>
          <w:sz w:val="26"/>
          <w:szCs w:val="26"/>
        </w:rPr>
      </w:pPr>
      <w:r w:rsidRPr="004629FE">
        <w:rPr>
          <w:color w:val="0A0A0A"/>
          <w:sz w:val="26"/>
          <w:szCs w:val="26"/>
          <w:shd w:val="clear" w:color="auto" w:fill="FFFFFF"/>
        </w:rPr>
        <w:t>В соответствии с частью 2 статьи 37 Закона Челябинской области</w:t>
      </w:r>
      <w:r w:rsidR="004629FE">
        <w:rPr>
          <w:color w:val="0A0A0A"/>
          <w:sz w:val="26"/>
          <w:szCs w:val="26"/>
          <w:shd w:val="clear" w:color="auto" w:fill="FFFFFF"/>
        </w:rPr>
        <w:t xml:space="preserve"> </w:t>
      </w:r>
      <w:r w:rsidRPr="004629FE">
        <w:rPr>
          <w:color w:val="0A0A0A"/>
          <w:sz w:val="26"/>
          <w:szCs w:val="26"/>
          <w:shd w:val="clear" w:color="auto" w:fill="FFFFFF"/>
        </w:rPr>
        <w:t>от 25 августа 2005 года № 398-ЗО «О выборах депутатов Законодательного Собрания Челябинской области» избирательная комиссия Челябинской области ПОСТАНОВЛЯЕТ:</w:t>
      </w:r>
    </w:p>
    <w:p w:rsidR="007E72DB" w:rsidRPr="004629FE" w:rsidRDefault="00A0475D" w:rsidP="004629FE">
      <w:pPr>
        <w:spacing w:line="276" w:lineRule="auto"/>
        <w:ind w:firstLine="709"/>
        <w:jc w:val="both"/>
        <w:rPr>
          <w:color w:val="0A0A0A"/>
          <w:sz w:val="26"/>
          <w:szCs w:val="26"/>
        </w:rPr>
      </w:pPr>
      <w:r w:rsidRPr="004629FE">
        <w:rPr>
          <w:color w:val="0A0A0A"/>
          <w:sz w:val="26"/>
          <w:szCs w:val="26"/>
          <w:shd w:val="clear" w:color="auto" w:fill="FFFFFF"/>
        </w:rPr>
        <w:t>1. Утвердить Разъяснения порядка регистрации уполномоченных представителей по финансовым вопросам кандидатов, избирательных объединений при проведении выборов депутатов Законодательного Собрания Челябинской области</w:t>
      </w:r>
      <w:r w:rsidR="007E72DB" w:rsidRPr="004629FE">
        <w:rPr>
          <w:color w:val="0A0A0A"/>
          <w:sz w:val="26"/>
          <w:szCs w:val="26"/>
          <w:shd w:val="clear" w:color="auto" w:fill="FFFFFF"/>
        </w:rPr>
        <w:t xml:space="preserve"> </w:t>
      </w:r>
      <w:r w:rsidRPr="004629FE">
        <w:rPr>
          <w:color w:val="0A0A0A"/>
          <w:sz w:val="26"/>
          <w:szCs w:val="26"/>
          <w:shd w:val="clear" w:color="auto" w:fill="FFFFFF"/>
        </w:rPr>
        <w:t>восьмого созыва (</w:t>
      </w:r>
      <w:hyperlink r:id="rId7" w:history="1">
        <w:r w:rsidRPr="004629FE">
          <w:rPr>
            <w:rStyle w:val="a5"/>
            <w:color w:val="428BCA"/>
            <w:sz w:val="26"/>
            <w:szCs w:val="26"/>
            <w:shd w:val="clear" w:color="auto" w:fill="FFFFFF"/>
          </w:rPr>
          <w:t>прилагаются</w:t>
        </w:r>
      </w:hyperlink>
      <w:r w:rsidRPr="004629FE">
        <w:rPr>
          <w:color w:val="0A0A0A"/>
          <w:sz w:val="26"/>
          <w:szCs w:val="26"/>
          <w:shd w:val="clear" w:color="auto" w:fill="FFFFFF"/>
        </w:rPr>
        <w:t>).</w:t>
      </w:r>
    </w:p>
    <w:p w:rsidR="007E72DB" w:rsidRPr="004629FE" w:rsidRDefault="00A0475D" w:rsidP="004629FE">
      <w:pPr>
        <w:spacing w:line="276" w:lineRule="auto"/>
        <w:ind w:firstLine="709"/>
        <w:jc w:val="both"/>
        <w:rPr>
          <w:color w:val="0A0A0A"/>
          <w:sz w:val="26"/>
          <w:szCs w:val="26"/>
        </w:rPr>
      </w:pPr>
      <w:r w:rsidRPr="004629FE">
        <w:rPr>
          <w:color w:val="0A0A0A"/>
          <w:sz w:val="26"/>
          <w:szCs w:val="26"/>
          <w:shd w:val="clear" w:color="auto" w:fill="FFFFFF"/>
        </w:rPr>
        <w:t>2. Признать утратившими силу постановления избирательной комиссии Челябинской области от 10 июня 2020 года № 145/1233-6 «О Разъяснениях порядка регистрации уполномоченных представителей по финансовым вопросам избирательных объединений, кандидатов в депутаты Законодательного Собрания Челябинской области», от 15 июня 2020 года № 146/1259-6 «О внесении изменений в постановление избирательной комиссии Челябинской области от 10 июня 2020 года № 145/1233-6 «О Разъяснениях порядка регистрации уполномоченных представителей по финансовым вопросам избирательных объединений, кандидатов в депутаты Законодательного Собрания Челябинской области».</w:t>
      </w:r>
    </w:p>
    <w:p w:rsidR="007E72DB" w:rsidRPr="004629FE" w:rsidRDefault="00A0475D" w:rsidP="004629FE">
      <w:pPr>
        <w:spacing w:line="276" w:lineRule="auto"/>
        <w:ind w:firstLine="709"/>
        <w:jc w:val="both"/>
        <w:rPr>
          <w:color w:val="0A0A0A"/>
          <w:sz w:val="26"/>
          <w:szCs w:val="26"/>
        </w:rPr>
      </w:pPr>
      <w:r w:rsidRPr="004629FE">
        <w:rPr>
          <w:color w:val="0A0A0A"/>
          <w:sz w:val="26"/>
          <w:szCs w:val="26"/>
          <w:shd w:val="clear" w:color="auto" w:fill="FFFFFF"/>
        </w:rPr>
        <w:t>3. Разместить настоящее постановление на официальном сайте избирательной комиссии Челябинской области в информационно-телекоммуникационной сети «Интернет».</w:t>
      </w:r>
    </w:p>
    <w:p w:rsidR="00A0475D" w:rsidRPr="004629FE" w:rsidRDefault="00A0475D" w:rsidP="004629FE">
      <w:pPr>
        <w:spacing w:line="276" w:lineRule="auto"/>
        <w:ind w:firstLine="709"/>
        <w:jc w:val="both"/>
        <w:rPr>
          <w:sz w:val="26"/>
          <w:szCs w:val="26"/>
        </w:rPr>
      </w:pPr>
      <w:r w:rsidRPr="004629FE">
        <w:rPr>
          <w:color w:val="0A0A0A"/>
          <w:sz w:val="26"/>
          <w:szCs w:val="26"/>
          <w:shd w:val="clear" w:color="auto" w:fill="FFFFFF"/>
        </w:rPr>
        <w:t>4. Контроль за исполнением настоящего постановления возложить на заместителя председателя избирательной комиссии Челябинской области Миронова А.М.</w:t>
      </w:r>
    </w:p>
    <w:p w:rsidR="004629FE" w:rsidRDefault="004629FE" w:rsidP="004629FE">
      <w:pPr>
        <w:pStyle w:val="afa"/>
        <w:shd w:val="clear" w:color="auto" w:fill="FFFFFF"/>
        <w:spacing w:before="0" w:beforeAutospacing="0" w:after="150" w:afterAutospacing="0" w:line="276" w:lineRule="auto"/>
        <w:ind w:firstLine="709"/>
        <w:jc w:val="both"/>
        <w:rPr>
          <w:color w:val="0A0A0A"/>
          <w:sz w:val="26"/>
          <w:szCs w:val="26"/>
        </w:rPr>
      </w:pPr>
    </w:p>
    <w:p w:rsidR="00A0475D" w:rsidRPr="004629FE" w:rsidRDefault="00A0475D" w:rsidP="004629FE">
      <w:pPr>
        <w:pStyle w:val="afa"/>
        <w:shd w:val="clear" w:color="auto" w:fill="FFFFFF"/>
        <w:spacing w:before="0" w:beforeAutospacing="0" w:after="150" w:afterAutospacing="0" w:line="276" w:lineRule="auto"/>
        <w:ind w:firstLine="709"/>
        <w:jc w:val="both"/>
        <w:rPr>
          <w:color w:val="0A0A0A"/>
          <w:sz w:val="26"/>
          <w:szCs w:val="26"/>
        </w:rPr>
      </w:pPr>
      <w:r w:rsidRPr="004629FE">
        <w:rPr>
          <w:color w:val="0A0A0A"/>
          <w:sz w:val="26"/>
          <w:szCs w:val="26"/>
        </w:rPr>
        <w:t xml:space="preserve">Председатель комиссии  </w:t>
      </w:r>
      <w:r w:rsidR="004629FE">
        <w:rPr>
          <w:color w:val="0A0A0A"/>
          <w:sz w:val="26"/>
          <w:szCs w:val="26"/>
        </w:rPr>
        <w:t xml:space="preserve">                                                              </w:t>
      </w:r>
      <w:r w:rsidRPr="004629FE">
        <w:rPr>
          <w:color w:val="0A0A0A"/>
          <w:sz w:val="26"/>
          <w:szCs w:val="26"/>
        </w:rPr>
        <w:t>Е.В. Голицын</w:t>
      </w:r>
    </w:p>
    <w:p w:rsidR="004629FE" w:rsidRDefault="004629FE" w:rsidP="004629FE">
      <w:pPr>
        <w:pStyle w:val="afa"/>
        <w:shd w:val="clear" w:color="auto" w:fill="FFFFFF"/>
        <w:spacing w:before="0" w:beforeAutospacing="0" w:after="150" w:afterAutospacing="0" w:line="276" w:lineRule="auto"/>
        <w:ind w:firstLine="709"/>
        <w:jc w:val="both"/>
        <w:rPr>
          <w:color w:val="0A0A0A"/>
          <w:sz w:val="26"/>
          <w:szCs w:val="26"/>
        </w:rPr>
      </w:pPr>
    </w:p>
    <w:p w:rsidR="00A0475D" w:rsidRPr="004629FE" w:rsidRDefault="00A0475D" w:rsidP="004629FE">
      <w:pPr>
        <w:pStyle w:val="afa"/>
        <w:shd w:val="clear" w:color="auto" w:fill="FFFFFF"/>
        <w:spacing w:before="0" w:beforeAutospacing="0" w:after="150" w:afterAutospacing="0" w:line="276" w:lineRule="auto"/>
        <w:ind w:firstLine="709"/>
        <w:jc w:val="both"/>
        <w:rPr>
          <w:color w:val="0A0A0A"/>
          <w:sz w:val="26"/>
          <w:szCs w:val="26"/>
        </w:rPr>
      </w:pPr>
      <w:r w:rsidRPr="004629FE">
        <w:rPr>
          <w:color w:val="0A0A0A"/>
          <w:sz w:val="26"/>
          <w:szCs w:val="26"/>
        </w:rPr>
        <w:t xml:space="preserve">Секретарь комиссии        </w:t>
      </w:r>
      <w:r w:rsidR="004629FE">
        <w:rPr>
          <w:color w:val="0A0A0A"/>
          <w:sz w:val="26"/>
          <w:szCs w:val="26"/>
        </w:rPr>
        <w:t xml:space="preserve">                                                              </w:t>
      </w:r>
      <w:r w:rsidRPr="004629FE">
        <w:rPr>
          <w:color w:val="0A0A0A"/>
          <w:sz w:val="26"/>
          <w:szCs w:val="26"/>
        </w:rPr>
        <w:t>Н.Е. Гавриш</w:t>
      </w:r>
    </w:p>
    <w:p w:rsidR="00593389" w:rsidRPr="004629FE" w:rsidRDefault="00593389">
      <w:pPr>
        <w:pStyle w:val="ConsNormal"/>
        <w:pageBreakBefore/>
        <w:widowControl/>
        <w:ind w:left="5812" w:right="0" w:firstLine="0"/>
        <w:jc w:val="center"/>
      </w:pPr>
      <w:r w:rsidRPr="004629FE">
        <w:rPr>
          <w:rFonts w:ascii="Times New Roman" w:hAnsi="Times New Roman" w:cs="Times New Roman"/>
          <w:sz w:val="24"/>
          <w:szCs w:val="24"/>
        </w:rPr>
        <w:lastRenderedPageBreak/>
        <w:t xml:space="preserve">Приложение </w:t>
      </w:r>
    </w:p>
    <w:p w:rsidR="00593389" w:rsidRPr="004629FE" w:rsidRDefault="00593389">
      <w:pPr>
        <w:pStyle w:val="ConsNormal"/>
        <w:widowControl/>
        <w:ind w:left="5812" w:right="0" w:firstLine="0"/>
        <w:jc w:val="center"/>
      </w:pPr>
      <w:r w:rsidRPr="004629FE">
        <w:rPr>
          <w:rFonts w:ascii="Times New Roman" w:hAnsi="Times New Roman" w:cs="Times New Roman"/>
          <w:sz w:val="24"/>
          <w:szCs w:val="24"/>
        </w:rPr>
        <w:t>к постановлению избирательной</w:t>
      </w:r>
    </w:p>
    <w:p w:rsidR="00593389" w:rsidRPr="004629FE" w:rsidRDefault="00593389">
      <w:pPr>
        <w:pStyle w:val="ConsNormal"/>
        <w:widowControl/>
        <w:ind w:left="5812" w:right="0" w:firstLine="0"/>
        <w:jc w:val="center"/>
      </w:pPr>
      <w:r w:rsidRPr="004629FE">
        <w:rPr>
          <w:rFonts w:ascii="Times New Roman" w:hAnsi="Times New Roman" w:cs="Times New Roman"/>
          <w:sz w:val="24"/>
          <w:szCs w:val="24"/>
        </w:rPr>
        <w:t>комиссии Челябинской области</w:t>
      </w:r>
    </w:p>
    <w:p w:rsidR="00593389" w:rsidRPr="004629FE" w:rsidRDefault="00593389">
      <w:pPr>
        <w:pStyle w:val="ConsNonformat"/>
        <w:widowControl/>
        <w:ind w:left="5812" w:right="0"/>
        <w:jc w:val="center"/>
      </w:pPr>
      <w:r w:rsidRPr="004629FE">
        <w:rPr>
          <w:rFonts w:ascii="Times New Roman" w:hAnsi="Times New Roman" w:cs="Times New Roman"/>
          <w:sz w:val="24"/>
          <w:szCs w:val="24"/>
        </w:rPr>
        <w:t xml:space="preserve">от </w:t>
      </w:r>
      <w:r w:rsidR="00412ADF" w:rsidRPr="004629FE">
        <w:rPr>
          <w:rFonts w:ascii="Times New Roman" w:hAnsi="Times New Roman" w:cs="Times New Roman"/>
          <w:sz w:val="24"/>
          <w:szCs w:val="24"/>
        </w:rPr>
        <w:t>22</w:t>
      </w:r>
      <w:r w:rsidRPr="004629FE">
        <w:rPr>
          <w:rFonts w:ascii="Times New Roman" w:hAnsi="Times New Roman" w:cs="Times New Roman"/>
          <w:sz w:val="24"/>
          <w:szCs w:val="24"/>
        </w:rPr>
        <w:t xml:space="preserve"> мая 202</w:t>
      </w:r>
      <w:r w:rsidR="0044330E" w:rsidRPr="004629FE">
        <w:rPr>
          <w:rFonts w:ascii="Times New Roman" w:hAnsi="Times New Roman" w:cs="Times New Roman"/>
          <w:sz w:val="24"/>
          <w:szCs w:val="24"/>
        </w:rPr>
        <w:t>5</w:t>
      </w:r>
      <w:r w:rsidRPr="004629FE">
        <w:rPr>
          <w:rFonts w:ascii="Times New Roman" w:hAnsi="Times New Roman" w:cs="Times New Roman"/>
          <w:sz w:val="24"/>
          <w:szCs w:val="24"/>
        </w:rPr>
        <w:t xml:space="preserve"> № </w:t>
      </w:r>
      <w:r w:rsidR="007542AF" w:rsidRPr="004629FE">
        <w:rPr>
          <w:rFonts w:ascii="Times New Roman" w:hAnsi="Times New Roman" w:cs="Times New Roman"/>
          <w:sz w:val="24"/>
          <w:szCs w:val="24"/>
        </w:rPr>
        <w:t>105</w:t>
      </w:r>
      <w:r w:rsidRPr="004629FE">
        <w:rPr>
          <w:rFonts w:ascii="Times New Roman" w:hAnsi="Times New Roman" w:cs="Times New Roman"/>
          <w:sz w:val="24"/>
          <w:szCs w:val="24"/>
        </w:rPr>
        <w:t>/</w:t>
      </w:r>
      <w:r w:rsidR="007542AF" w:rsidRPr="004629FE">
        <w:rPr>
          <w:rFonts w:ascii="Times New Roman" w:hAnsi="Times New Roman" w:cs="Times New Roman"/>
          <w:sz w:val="24"/>
          <w:szCs w:val="24"/>
        </w:rPr>
        <w:t>1347</w:t>
      </w:r>
      <w:r w:rsidRPr="004629FE">
        <w:rPr>
          <w:rFonts w:ascii="Times New Roman" w:hAnsi="Times New Roman" w:cs="Times New Roman"/>
          <w:sz w:val="24"/>
          <w:szCs w:val="24"/>
        </w:rPr>
        <w:t>-7</w:t>
      </w:r>
    </w:p>
    <w:p w:rsidR="00593389" w:rsidRPr="004629FE" w:rsidRDefault="00593389">
      <w:pPr>
        <w:pStyle w:val="ConsNonformat"/>
        <w:widowControl/>
        <w:ind w:left="4820" w:right="0"/>
        <w:jc w:val="center"/>
        <w:rPr>
          <w:rFonts w:ascii="Times New Roman" w:hAnsi="Times New Roman" w:cs="Times New Roman"/>
          <w:sz w:val="24"/>
          <w:szCs w:val="24"/>
        </w:rPr>
      </w:pPr>
    </w:p>
    <w:p w:rsidR="00593389" w:rsidRPr="004629FE" w:rsidRDefault="00593389">
      <w:pPr>
        <w:pStyle w:val="ConsTitle"/>
        <w:widowControl/>
        <w:ind w:right="0"/>
        <w:jc w:val="center"/>
      </w:pPr>
      <w:r w:rsidRPr="004629FE">
        <w:rPr>
          <w:rFonts w:ascii="Times New Roman" w:hAnsi="Times New Roman" w:cs="Times New Roman"/>
          <w:sz w:val="28"/>
          <w:szCs w:val="28"/>
        </w:rPr>
        <w:t>Разъяснения</w:t>
      </w:r>
    </w:p>
    <w:p w:rsidR="00593389" w:rsidRPr="004629FE" w:rsidRDefault="00593389">
      <w:pPr>
        <w:pStyle w:val="ConsTitle"/>
        <w:widowControl/>
        <w:ind w:right="0"/>
        <w:jc w:val="center"/>
      </w:pPr>
      <w:r w:rsidRPr="004629FE">
        <w:rPr>
          <w:rFonts w:ascii="Times New Roman" w:hAnsi="Times New Roman" w:cs="Times New Roman"/>
          <w:sz w:val="28"/>
          <w:szCs w:val="28"/>
        </w:rPr>
        <w:t>порядка регистрации уполномоченных представителей по финансовым вопросам кандидатов</w:t>
      </w:r>
      <w:r w:rsidR="0044330E" w:rsidRPr="004629FE">
        <w:rPr>
          <w:rFonts w:ascii="Times New Roman" w:hAnsi="Times New Roman" w:cs="Times New Roman"/>
          <w:sz w:val="28"/>
          <w:szCs w:val="28"/>
        </w:rPr>
        <w:t>, избирательных объединений при проведении выборов депутатов Законодательного Собрания</w:t>
      </w:r>
      <w:r w:rsidRPr="004629FE">
        <w:rPr>
          <w:rFonts w:ascii="Times New Roman" w:hAnsi="Times New Roman" w:cs="Times New Roman"/>
          <w:sz w:val="28"/>
          <w:szCs w:val="28"/>
        </w:rPr>
        <w:t xml:space="preserve"> Челябинской области</w:t>
      </w:r>
      <w:r w:rsidR="00412ADF" w:rsidRPr="004629FE">
        <w:rPr>
          <w:rFonts w:ascii="Times New Roman" w:hAnsi="Times New Roman" w:cs="Times New Roman"/>
          <w:sz w:val="28"/>
          <w:szCs w:val="28"/>
        </w:rPr>
        <w:t xml:space="preserve"> восьмого созыва</w:t>
      </w:r>
    </w:p>
    <w:p w:rsidR="00593389" w:rsidRPr="004629FE" w:rsidRDefault="00593389">
      <w:pPr>
        <w:pStyle w:val="ConsNonformat"/>
        <w:widowControl/>
        <w:ind w:right="0"/>
        <w:rPr>
          <w:rFonts w:ascii="Times New Roman" w:hAnsi="Times New Roman" w:cs="Times New Roman"/>
          <w:sz w:val="28"/>
          <w:szCs w:val="28"/>
        </w:rPr>
      </w:pPr>
    </w:p>
    <w:p w:rsidR="0044330E" w:rsidRPr="004629FE" w:rsidRDefault="0059338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1. </w:t>
      </w:r>
      <w:r w:rsidR="0044330E" w:rsidRPr="004629FE">
        <w:rPr>
          <w:rFonts w:ascii="Times New Roman" w:hAnsi="Times New Roman" w:cs="Times New Roman"/>
          <w:sz w:val="28"/>
          <w:szCs w:val="28"/>
        </w:rPr>
        <w:t>Кандидаты в депутаты вправе, а избирательные объединения обязаны назначить уполномоченных представителей по финансовым вопросам с возложением на них полномочий по осуществлению от их имени деятельности по финансовым вопросам, связанной с участием в выборах</w:t>
      </w:r>
      <w:r w:rsidR="0044330E" w:rsidRPr="004629FE">
        <w:rPr>
          <w:rFonts w:ascii="Times New Roman" w:hAnsi="Times New Roman" w:cs="Times New Roman"/>
          <w:iCs/>
          <w:sz w:val="28"/>
          <w:szCs w:val="28"/>
        </w:rPr>
        <w:t xml:space="preserve"> депутатов Законодательного Собрания Челябинской области</w:t>
      </w:r>
      <w:r w:rsidR="00582110" w:rsidRPr="004629FE">
        <w:rPr>
          <w:rFonts w:ascii="Times New Roman" w:hAnsi="Times New Roman" w:cs="Times New Roman"/>
          <w:iCs/>
          <w:sz w:val="28"/>
          <w:szCs w:val="28"/>
        </w:rPr>
        <w:t xml:space="preserve"> восьмого созыва</w:t>
      </w:r>
      <w:r w:rsidR="0044330E" w:rsidRPr="004629FE">
        <w:rPr>
          <w:rFonts w:ascii="Times New Roman" w:hAnsi="Times New Roman" w:cs="Times New Roman"/>
          <w:sz w:val="28"/>
          <w:szCs w:val="28"/>
        </w:rPr>
        <w:t>.</w:t>
      </w:r>
    </w:p>
    <w:p w:rsidR="004A6559" w:rsidRPr="004629FE" w:rsidRDefault="00593389" w:rsidP="004A655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2. Уполномоченный представитель по финансовым вопросам кандидата</w:t>
      </w:r>
      <w:r w:rsidR="0044330E" w:rsidRPr="004629FE">
        <w:rPr>
          <w:rFonts w:ascii="Times New Roman" w:hAnsi="Times New Roman" w:cs="Times New Roman"/>
          <w:sz w:val="28"/>
          <w:szCs w:val="28"/>
        </w:rPr>
        <w:t>, избирательного объединения</w:t>
      </w:r>
      <w:r w:rsidRPr="004629FE">
        <w:rPr>
          <w:rFonts w:ascii="Times New Roman" w:hAnsi="Times New Roman" w:cs="Times New Roman"/>
          <w:sz w:val="28"/>
          <w:szCs w:val="28"/>
        </w:rPr>
        <w:t xml:space="preserve"> осуществляет свою деятельность в пределах предоставленных ему полномочий в строгом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 Закона Челябинской области от </w:t>
      </w:r>
      <w:r w:rsidR="0044330E" w:rsidRPr="004629FE">
        <w:rPr>
          <w:rFonts w:ascii="Times New Roman" w:hAnsi="Times New Roman" w:cs="Times New Roman"/>
          <w:sz w:val="28"/>
          <w:szCs w:val="28"/>
        </w:rPr>
        <w:t>25.</w:t>
      </w:r>
      <w:r w:rsidRPr="004629FE">
        <w:rPr>
          <w:rFonts w:ascii="Times New Roman" w:hAnsi="Times New Roman" w:cs="Times New Roman"/>
          <w:sz w:val="28"/>
          <w:szCs w:val="28"/>
        </w:rPr>
        <w:t>0</w:t>
      </w:r>
      <w:r w:rsidR="0044330E" w:rsidRPr="004629FE">
        <w:rPr>
          <w:rFonts w:ascii="Times New Roman" w:hAnsi="Times New Roman" w:cs="Times New Roman"/>
          <w:sz w:val="28"/>
          <w:szCs w:val="28"/>
        </w:rPr>
        <w:t>8</w:t>
      </w:r>
      <w:r w:rsidRPr="004629FE">
        <w:rPr>
          <w:rFonts w:ascii="Times New Roman" w:hAnsi="Times New Roman" w:cs="Times New Roman"/>
          <w:sz w:val="28"/>
          <w:szCs w:val="28"/>
        </w:rPr>
        <w:t>.20</w:t>
      </w:r>
      <w:r w:rsidR="0044330E" w:rsidRPr="004629FE">
        <w:rPr>
          <w:rFonts w:ascii="Times New Roman" w:hAnsi="Times New Roman" w:cs="Times New Roman"/>
          <w:sz w:val="28"/>
          <w:szCs w:val="28"/>
        </w:rPr>
        <w:t>05</w:t>
      </w:r>
      <w:r w:rsidRPr="004629FE">
        <w:rPr>
          <w:rFonts w:ascii="Times New Roman" w:hAnsi="Times New Roman" w:cs="Times New Roman"/>
          <w:sz w:val="28"/>
          <w:szCs w:val="28"/>
        </w:rPr>
        <w:t xml:space="preserve"> № 3</w:t>
      </w:r>
      <w:r w:rsidR="0044330E" w:rsidRPr="004629FE">
        <w:rPr>
          <w:rFonts w:ascii="Times New Roman" w:hAnsi="Times New Roman" w:cs="Times New Roman"/>
          <w:sz w:val="28"/>
          <w:szCs w:val="28"/>
        </w:rPr>
        <w:t>9</w:t>
      </w:r>
      <w:r w:rsidRPr="004629FE">
        <w:rPr>
          <w:rFonts w:ascii="Times New Roman" w:hAnsi="Times New Roman" w:cs="Times New Roman"/>
          <w:sz w:val="28"/>
          <w:szCs w:val="28"/>
        </w:rPr>
        <w:t xml:space="preserve">8-ЗО «О выборах </w:t>
      </w:r>
      <w:r w:rsidR="0044330E" w:rsidRPr="004629FE">
        <w:rPr>
          <w:rFonts w:ascii="Times New Roman" w:hAnsi="Times New Roman" w:cs="Times New Roman"/>
          <w:sz w:val="28"/>
          <w:szCs w:val="28"/>
        </w:rPr>
        <w:t>депутатов Законодательного Собрания Челябинской области</w:t>
      </w:r>
      <w:r w:rsidRPr="004629FE">
        <w:rPr>
          <w:rFonts w:ascii="Times New Roman" w:hAnsi="Times New Roman" w:cs="Times New Roman"/>
          <w:sz w:val="28"/>
          <w:szCs w:val="28"/>
        </w:rPr>
        <w:t>» (далее – Закон Челябинской области), правовых актов избирательной комиссии Челябинской области (далее – Комиссия).</w:t>
      </w:r>
    </w:p>
    <w:p w:rsidR="004A6559" w:rsidRPr="004629FE" w:rsidRDefault="004A6559" w:rsidP="004A655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3. Уполномоченные представители по финансовым вопросам избирательного объединения, выдвинувшего список кандидатов по единому избирательному округу, назначаются решением уполномоченного уставом политической партии, регионального отделения политической партии, иного структурного подразделения политической партии органа о назначении уполномоченных представителей по финансовым вопросам, которое представляется в Комиссию</w:t>
      </w:r>
      <w:r w:rsidR="00DC034D" w:rsidRPr="004629FE">
        <w:rPr>
          <w:rFonts w:ascii="Times New Roman" w:hAnsi="Times New Roman" w:cs="Times New Roman"/>
          <w:sz w:val="28"/>
          <w:szCs w:val="28"/>
        </w:rPr>
        <w:t xml:space="preserve"> </w:t>
      </w:r>
      <w:r w:rsidRPr="004629FE">
        <w:rPr>
          <w:rFonts w:ascii="Times New Roman" w:hAnsi="Times New Roman" w:cs="Times New Roman"/>
          <w:sz w:val="28"/>
          <w:szCs w:val="28"/>
        </w:rPr>
        <w:t>вместе с документами, утвержденными решением Комиссии, при выдвижении списка кандидатов по единому избирательному округу.</w:t>
      </w:r>
    </w:p>
    <w:p w:rsidR="004A6559" w:rsidRPr="004629FE" w:rsidRDefault="004A6559" w:rsidP="004A655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4. Уполномоченный представитель по финансовым вопросам кандидата осуществляет свои полномочия на основании нотариально удостоверенной доверенности, выданной кандидатом (приложение № </w:t>
      </w:r>
      <w:r w:rsidR="00737EE8" w:rsidRPr="004629FE">
        <w:rPr>
          <w:rFonts w:ascii="Times New Roman" w:hAnsi="Times New Roman" w:cs="Times New Roman"/>
          <w:sz w:val="28"/>
          <w:szCs w:val="28"/>
        </w:rPr>
        <w:t>1)</w:t>
      </w:r>
      <w:r w:rsidRPr="004629FE">
        <w:rPr>
          <w:rFonts w:ascii="Times New Roman" w:hAnsi="Times New Roman" w:cs="Times New Roman"/>
          <w:sz w:val="28"/>
          <w:szCs w:val="28"/>
        </w:rPr>
        <w:t>.</w:t>
      </w:r>
    </w:p>
    <w:p w:rsidR="004A6559" w:rsidRPr="004629FE" w:rsidRDefault="00737EE8" w:rsidP="004A655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5. </w:t>
      </w:r>
      <w:r w:rsidR="004A6559" w:rsidRPr="004629FE">
        <w:rPr>
          <w:rFonts w:ascii="Times New Roman" w:hAnsi="Times New Roman" w:cs="Times New Roman"/>
          <w:sz w:val="28"/>
          <w:szCs w:val="28"/>
        </w:rPr>
        <w:t xml:space="preserve">Уполномоченный представитель по финансовым вопросам избирательного объединения осуществляет свою деятельность на основании решения уполномоченного уставом политической партии, регионального отделения политической партии, иного структурного подразделения политической партии органа и нотариально удостоверенной доверенности, (приложение № </w:t>
      </w:r>
      <w:r w:rsidRPr="004629FE">
        <w:rPr>
          <w:rFonts w:ascii="Times New Roman" w:hAnsi="Times New Roman" w:cs="Times New Roman"/>
          <w:sz w:val="28"/>
          <w:szCs w:val="28"/>
        </w:rPr>
        <w:t>2</w:t>
      </w:r>
      <w:r w:rsidR="004A6559" w:rsidRPr="004629FE">
        <w:rPr>
          <w:rFonts w:ascii="Times New Roman" w:hAnsi="Times New Roman" w:cs="Times New Roman"/>
          <w:sz w:val="28"/>
          <w:szCs w:val="28"/>
        </w:rPr>
        <w:t>).</w:t>
      </w:r>
    </w:p>
    <w:p w:rsidR="004A6559" w:rsidRPr="004629FE" w:rsidRDefault="004A6559" w:rsidP="004A6559">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Доверенность выдается без права передоверия другим лицам. </w:t>
      </w:r>
    </w:p>
    <w:p w:rsidR="00737EE8" w:rsidRPr="004629FE" w:rsidRDefault="00721EE3" w:rsidP="00737EE8">
      <w:pPr>
        <w:pStyle w:val="ConsNormal"/>
        <w:widowControl/>
        <w:spacing w:line="360" w:lineRule="auto"/>
        <w:ind w:right="0" w:firstLine="709"/>
        <w:jc w:val="both"/>
      </w:pPr>
      <w:r w:rsidRPr="004629FE">
        <w:rPr>
          <w:rFonts w:ascii="Times New Roman" w:hAnsi="Times New Roman" w:cs="Times New Roman"/>
          <w:sz w:val="28"/>
          <w:szCs w:val="28"/>
        </w:rPr>
        <w:t xml:space="preserve">5. </w:t>
      </w:r>
      <w:r w:rsidR="00737EE8" w:rsidRPr="004629FE">
        <w:rPr>
          <w:rFonts w:ascii="Times New Roman" w:hAnsi="Times New Roman" w:cs="Times New Roman"/>
          <w:sz w:val="28"/>
          <w:szCs w:val="28"/>
        </w:rPr>
        <w:t>В доверенности указываются следующие сведения об уполномоченном представителе по финансовым вопросам кандидата, избирательного объединения: фамилия, имя, отчество, дата и место рождения, серия, номер и дата выдачи паспорта или документа, заменяющего паспорт гражданина, наименование или код органа, выдавшего паспорт, адрес места жительства, полномочия уполномоченного представителя по финансовым вопросам кандидата, избирательного объединения.</w:t>
      </w:r>
    </w:p>
    <w:p w:rsidR="00737EE8" w:rsidRPr="004629FE" w:rsidRDefault="00737EE8" w:rsidP="00737EE8">
      <w:pPr>
        <w:spacing w:line="360" w:lineRule="auto"/>
        <w:ind w:firstLine="709"/>
        <w:jc w:val="both"/>
      </w:pPr>
      <w:r w:rsidRPr="004629FE">
        <w:rPr>
          <w:sz w:val="28"/>
          <w:szCs w:val="28"/>
          <w:lang w:eastAsia="en-US"/>
        </w:rPr>
        <w:t>При назначении уполномоченного представителя по финансовым вопросам кандидата, избирательного объединения, в обязательном порядке указывается, что он имеет право подписи на платежных (расчетных) документах, а также ему могут передаваться следующие полномочия:</w:t>
      </w:r>
    </w:p>
    <w:p w:rsidR="00721EE3" w:rsidRPr="004629FE" w:rsidRDefault="00721EE3" w:rsidP="00737EE8">
      <w:pPr>
        <w:spacing w:line="360" w:lineRule="auto"/>
        <w:ind w:firstLine="709"/>
        <w:jc w:val="both"/>
        <w:rPr>
          <w:sz w:val="28"/>
          <w:szCs w:val="28"/>
        </w:rPr>
      </w:pPr>
      <w:r w:rsidRPr="004629FE">
        <w:rPr>
          <w:sz w:val="28"/>
          <w:szCs w:val="28"/>
        </w:rPr>
        <w:t>а) открытие специального избирательного счета;</w:t>
      </w:r>
    </w:p>
    <w:p w:rsidR="00721EE3" w:rsidRPr="004629FE" w:rsidRDefault="00721EE3" w:rsidP="00721EE3">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б) распоряжение денежными средствами избирательного фонда, включая внесение на специальный избирательный счет собственных средств кандидата, избирательного объединения, выдачу поручений о перечислении денежных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721EE3" w:rsidRPr="004629FE" w:rsidRDefault="00721EE3" w:rsidP="00721EE3">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в) </w:t>
      </w:r>
      <w:r w:rsidR="000D6980" w:rsidRPr="004629FE">
        <w:rPr>
          <w:rFonts w:ascii="Times New Roman" w:hAnsi="Times New Roman" w:cs="Times New Roman"/>
          <w:sz w:val="28"/>
          <w:szCs w:val="28"/>
        </w:rPr>
        <w:t>учет денежных средств избирательного фонда, включая получен</w:t>
      </w:r>
      <w:r w:rsidR="007F0F2C" w:rsidRPr="004629FE">
        <w:rPr>
          <w:rFonts w:ascii="Times New Roman" w:hAnsi="Times New Roman" w:cs="Times New Roman"/>
          <w:sz w:val="28"/>
          <w:szCs w:val="28"/>
        </w:rPr>
        <w:t>ие в филиале ПАО Сбербанк</w:t>
      </w:r>
      <w:r w:rsidR="00377F7F" w:rsidRPr="004629FE">
        <w:rPr>
          <w:rFonts w:ascii="Times New Roman" w:hAnsi="Times New Roman" w:cs="Times New Roman"/>
          <w:sz w:val="28"/>
          <w:szCs w:val="28"/>
        </w:rPr>
        <w:t xml:space="preserve">,в котором избирательным объединением, кандидатом открыт специальный избирательный счет, </w:t>
      </w:r>
      <w:r w:rsidR="000D6980" w:rsidRPr="004629FE">
        <w:rPr>
          <w:rFonts w:ascii="Times New Roman" w:hAnsi="Times New Roman" w:cs="Times New Roman"/>
          <w:sz w:val="28"/>
          <w:szCs w:val="28"/>
        </w:rPr>
        <w:t>выписок по специальному избирательному счету и получение первичных финансовых документов</w:t>
      </w:r>
      <w:r w:rsidRPr="004629FE">
        <w:rPr>
          <w:rFonts w:ascii="Times New Roman" w:hAnsi="Times New Roman" w:cs="Times New Roman"/>
          <w:sz w:val="28"/>
          <w:szCs w:val="28"/>
        </w:rPr>
        <w:t>;</w:t>
      </w:r>
    </w:p>
    <w:p w:rsidR="00721EE3" w:rsidRPr="004629FE" w:rsidRDefault="00721EE3" w:rsidP="00721EE3">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г) контроль за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порядка, установленного законодательством;</w:t>
      </w:r>
    </w:p>
    <w:p w:rsidR="00721EE3" w:rsidRPr="004629FE" w:rsidRDefault="00721EE3" w:rsidP="00721EE3">
      <w:pPr>
        <w:spacing w:line="360" w:lineRule="auto"/>
        <w:ind w:firstLine="709"/>
        <w:jc w:val="both"/>
        <w:rPr>
          <w:sz w:val="28"/>
          <w:szCs w:val="28"/>
          <w:lang w:eastAsia="en-US"/>
        </w:rPr>
      </w:pPr>
      <w:r w:rsidRPr="004629FE">
        <w:rPr>
          <w:sz w:val="28"/>
          <w:szCs w:val="28"/>
          <w:lang w:eastAsia="en-US"/>
        </w:rPr>
        <w:t>д) право подписи на платежных (расчетных) документах, первичных финансовых (учетных) документов, контроль за их своевременным и надлежащим оформлением, а также законностью совершаемых финансовых операций;</w:t>
      </w:r>
    </w:p>
    <w:p w:rsidR="00721EE3" w:rsidRPr="004629FE" w:rsidRDefault="00ED1D57" w:rsidP="00721EE3">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е</w:t>
      </w:r>
      <w:r w:rsidR="00721EE3" w:rsidRPr="004629FE">
        <w:rPr>
          <w:rFonts w:ascii="Times New Roman" w:hAnsi="Times New Roman" w:cs="Times New Roman"/>
          <w:sz w:val="28"/>
          <w:szCs w:val="28"/>
        </w:rPr>
        <w:t>) право заключения и расторжения договоров, связанных с финансированием избирательной кампании;</w:t>
      </w:r>
    </w:p>
    <w:p w:rsidR="00721EE3" w:rsidRPr="004629FE" w:rsidRDefault="00ED1D57" w:rsidP="00721EE3">
      <w:pPr>
        <w:pStyle w:val="ConsNormal"/>
        <w:widowControl/>
        <w:spacing w:line="360" w:lineRule="auto"/>
        <w:ind w:right="0" w:firstLine="709"/>
        <w:jc w:val="both"/>
      </w:pPr>
      <w:r w:rsidRPr="004629FE">
        <w:rPr>
          <w:rFonts w:ascii="Times New Roman" w:hAnsi="Times New Roman" w:cs="Times New Roman"/>
          <w:sz w:val="28"/>
          <w:szCs w:val="28"/>
        </w:rPr>
        <w:t>ж</w:t>
      </w:r>
      <w:r w:rsidR="00721EE3" w:rsidRPr="004629FE">
        <w:rPr>
          <w:rFonts w:ascii="Times New Roman" w:hAnsi="Times New Roman" w:cs="Times New Roman"/>
          <w:sz w:val="28"/>
          <w:szCs w:val="28"/>
        </w:rPr>
        <w:t>) представление в избирательную комиссию итоговых финансовых</w:t>
      </w:r>
      <w:r w:rsidR="00DC034D" w:rsidRPr="004629FE">
        <w:rPr>
          <w:rFonts w:ascii="Times New Roman" w:hAnsi="Times New Roman" w:cs="Times New Roman"/>
          <w:sz w:val="28"/>
          <w:szCs w:val="28"/>
        </w:rPr>
        <w:t xml:space="preserve"> </w:t>
      </w:r>
      <w:r w:rsidR="00721EE3" w:rsidRPr="004629FE">
        <w:rPr>
          <w:rFonts w:ascii="Times New Roman" w:hAnsi="Times New Roman" w:cs="Times New Roman"/>
          <w:sz w:val="28"/>
          <w:szCs w:val="28"/>
        </w:rPr>
        <w:t>отчет</w:t>
      </w:r>
      <w:r w:rsidR="009B0F46" w:rsidRPr="004629FE">
        <w:rPr>
          <w:rFonts w:ascii="Times New Roman" w:hAnsi="Times New Roman" w:cs="Times New Roman"/>
          <w:sz w:val="28"/>
          <w:szCs w:val="28"/>
        </w:rPr>
        <w:t>ов</w:t>
      </w:r>
      <w:r w:rsidR="00721EE3" w:rsidRPr="004629FE">
        <w:rPr>
          <w:rFonts w:ascii="Times New Roman" w:hAnsi="Times New Roman" w:cs="Times New Roman"/>
          <w:sz w:val="28"/>
          <w:szCs w:val="28"/>
        </w:rPr>
        <w:t xml:space="preserve"> и первичных финансовых (учетных) документов, подтверждающих поступление и расходование средств на специальном избирательном счете;</w:t>
      </w:r>
    </w:p>
    <w:p w:rsidR="00721EE3" w:rsidRPr="004629FE" w:rsidRDefault="00ED1D57" w:rsidP="00721EE3">
      <w:pPr>
        <w:pStyle w:val="ConsNormal"/>
        <w:widowControl/>
        <w:spacing w:line="360" w:lineRule="auto"/>
        <w:ind w:right="0" w:firstLine="709"/>
        <w:jc w:val="both"/>
      </w:pPr>
      <w:r w:rsidRPr="004629FE">
        <w:rPr>
          <w:rFonts w:ascii="Times New Roman" w:hAnsi="Times New Roman" w:cs="Times New Roman"/>
          <w:sz w:val="28"/>
          <w:szCs w:val="28"/>
        </w:rPr>
        <w:t>з</w:t>
      </w:r>
      <w:r w:rsidR="00721EE3" w:rsidRPr="004629FE">
        <w:rPr>
          <w:rFonts w:ascii="Times New Roman" w:hAnsi="Times New Roman" w:cs="Times New Roman"/>
          <w:sz w:val="28"/>
          <w:szCs w:val="28"/>
        </w:rPr>
        <w:t>) закрытие специального избирательного счета;</w:t>
      </w:r>
    </w:p>
    <w:p w:rsidR="00721EE3" w:rsidRPr="004629FE" w:rsidRDefault="00ED1D57" w:rsidP="00721EE3">
      <w:pPr>
        <w:pStyle w:val="ConsNormal"/>
        <w:widowControl/>
        <w:spacing w:line="360" w:lineRule="auto"/>
        <w:ind w:right="0" w:firstLine="709"/>
        <w:jc w:val="both"/>
      </w:pPr>
      <w:r w:rsidRPr="004629FE">
        <w:rPr>
          <w:rFonts w:ascii="Times New Roman" w:hAnsi="Times New Roman" w:cs="Times New Roman"/>
          <w:sz w:val="28"/>
          <w:szCs w:val="28"/>
        </w:rPr>
        <w:t>и</w:t>
      </w:r>
      <w:r w:rsidR="00721EE3" w:rsidRPr="004629FE">
        <w:rPr>
          <w:rFonts w:ascii="Times New Roman" w:hAnsi="Times New Roman" w:cs="Times New Roman"/>
          <w:sz w:val="28"/>
          <w:szCs w:val="28"/>
        </w:rPr>
        <w:t>) контроль за своевременным и надлежащим оформлением первичных финансовых (учетных, расчетных) документов, а также законностью совершаемых финансовых операций;</w:t>
      </w:r>
    </w:p>
    <w:p w:rsidR="00721EE3" w:rsidRPr="004629FE" w:rsidRDefault="00ED1D57" w:rsidP="00721EE3">
      <w:pPr>
        <w:pStyle w:val="ConsNormal"/>
        <w:widowControl/>
        <w:spacing w:line="360" w:lineRule="auto"/>
        <w:ind w:right="0" w:firstLine="709"/>
        <w:jc w:val="both"/>
      </w:pPr>
      <w:r w:rsidRPr="004629FE">
        <w:rPr>
          <w:rFonts w:ascii="Times New Roman" w:hAnsi="Times New Roman" w:cs="Times New Roman"/>
          <w:sz w:val="28"/>
          <w:szCs w:val="28"/>
        </w:rPr>
        <w:t>к</w:t>
      </w:r>
      <w:r w:rsidR="00721EE3" w:rsidRPr="004629FE">
        <w:rPr>
          <w:rFonts w:ascii="Times New Roman" w:hAnsi="Times New Roman" w:cs="Times New Roman"/>
          <w:sz w:val="28"/>
          <w:szCs w:val="28"/>
        </w:rPr>
        <w:t>) право представления интересов кандидат</w:t>
      </w:r>
      <w:r w:rsidR="000E5BDF" w:rsidRPr="004629FE">
        <w:rPr>
          <w:rFonts w:ascii="Times New Roman" w:hAnsi="Times New Roman" w:cs="Times New Roman"/>
          <w:sz w:val="28"/>
          <w:szCs w:val="28"/>
        </w:rPr>
        <w:t>а</w:t>
      </w:r>
      <w:r w:rsidR="009B0F46" w:rsidRPr="004629FE">
        <w:rPr>
          <w:rFonts w:ascii="Times New Roman" w:hAnsi="Times New Roman" w:cs="Times New Roman"/>
          <w:sz w:val="28"/>
          <w:szCs w:val="28"/>
        </w:rPr>
        <w:t xml:space="preserve">, избирательного объединения </w:t>
      </w:r>
      <w:r w:rsidR="00721EE3" w:rsidRPr="004629FE">
        <w:rPr>
          <w:rFonts w:ascii="Times New Roman" w:hAnsi="Times New Roman" w:cs="Times New Roman"/>
          <w:sz w:val="28"/>
          <w:szCs w:val="28"/>
        </w:rPr>
        <w:t>в соответствующих избирательных комиссиях, судах и других государственных и муниципальных органах и организациях, в отношениях с физическими и юридическими лицами по вопросам, связанным с их участием в избирательной кампании.</w:t>
      </w:r>
    </w:p>
    <w:p w:rsidR="00721EE3" w:rsidRPr="004629FE" w:rsidRDefault="00721EE3" w:rsidP="00721EE3">
      <w:pPr>
        <w:pStyle w:val="ConsNormal"/>
        <w:widowControl/>
        <w:spacing w:line="360" w:lineRule="auto"/>
        <w:ind w:right="0" w:firstLine="709"/>
        <w:jc w:val="both"/>
      </w:pPr>
      <w:r w:rsidRPr="004629FE">
        <w:rPr>
          <w:rFonts w:ascii="Times New Roman" w:hAnsi="Times New Roman" w:cs="Times New Roman"/>
          <w:sz w:val="28"/>
          <w:szCs w:val="28"/>
        </w:rPr>
        <w:t>В доверенности могут быть указаны иные полномочия, касающиеся деятельности кандидата</w:t>
      </w:r>
      <w:r w:rsidR="009B0F46" w:rsidRPr="004629FE">
        <w:rPr>
          <w:rFonts w:ascii="Times New Roman" w:hAnsi="Times New Roman" w:cs="Times New Roman"/>
          <w:sz w:val="28"/>
          <w:szCs w:val="28"/>
        </w:rPr>
        <w:t>, избирательного объединения, связанные с финансированием</w:t>
      </w:r>
      <w:r w:rsidRPr="004629FE">
        <w:rPr>
          <w:rFonts w:ascii="Times New Roman" w:hAnsi="Times New Roman" w:cs="Times New Roman"/>
          <w:sz w:val="28"/>
          <w:szCs w:val="28"/>
        </w:rPr>
        <w:t xml:space="preserve"> своей избирательной кампании</w:t>
      </w:r>
      <w:r w:rsidR="00DC034D" w:rsidRPr="004629FE">
        <w:rPr>
          <w:rFonts w:ascii="Times New Roman" w:hAnsi="Times New Roman" w:cs="Times New Roman"/>
          <w:sz w:val="28"/>
          <w:szCs w:val="28"/>
        </w:rPr>
        <w:t xml:space="preserve"> </w:t>
      </w:r>
      <w:r w:rsidRPr="004629FE">
        <w:rPr>
          <w:rFonts w:ascii="Times New Roman" w:hAnsi="Times New Roman" w:cs="Times New Roman"/>
          <w:sz w:val="28"/>
          <w:szCs w:val="28"/>
        </w:rPr>
        <w:t xml:space="preserve">в соответствии с законодательством Российской Федерации. </w:t>
      </w:r>
    </w:p>
    <w:p w:rsidR="00721EE3" w:rsidRPr="004629FE" w:rsidRDefault="00721EE3" w:rsidP="00721EE3">
      <w:pPr>
        <w:pStyle w:val="ConsNormal"/>
        <w:widowControl/>
        <w:spacing w:line="360" w:lineRule="auto"/>
        <w:ind w:right="0" w:firstLine="709"/>
        <w:jc w:val="both"/>
      </w:pPr>
      <w:r w:rsidRPr="004629FE">
        <w:rPr>
          <w:rFonts w:ascii="Times New Roman" w:hAnsi="Times New Roman" w:cs="Times New Roman"/>
          <w:sz w:val="28"/>
          <w:szCs w:val="28"/>
        </w:rPr>
        <w:t>Не указанные в доверенности полномочия считаются не порученными.</w:t>
      </w:r>
    </w:p>
    <w:p w:rsidR="00721EE3" w:rsidRPr="004629FE" w:rsidRDefault="00721EE3" w:rsidP="00721EE3">
      <w:pPr>
        <w:pStyle w:val="ConsNormal"/>
        <w:widowControl/>
        <w:spacing w:line="360" w:lineRule="auto"/>
        <w:ind w:right="0" w:firstLine="709"/>
        <w:jc w:val="both"/>
      </w:pPr>
      <w:r w:rsidRPr="004629FE">
        <w:rPr>
          <w:rFonts w:ascii="Times New Roman" w:hAnsi="Times New Roman" w:cs="Times New Roman"/>
          <w:sz w:val="28"/>
          <w:szCs w:val="28"/>
        </w:rPr>
        <w:t>Срок действия доверенности не должен превышать срока полномочий уполномоченного представителя по финансовым вопросам.</w:t>
      </w:r>
    </w:p>
    <w:p w:rsidR="003E5E4E" w:rsidRPr="004629FE" w:rsidRDefault="00593389" w:rsidP="003E5E4E">
      <w:pPr>
        <w:pStyle w:val="ConsNormal"/>
        <w:widowControl/>
        <w:spacing w:line="360" w:lineRule="auto"/>
        <w:ind w:right="0" w:firstLine="709"/>
        <w:jc w:val="both"/>
      </w:pPr>
      <w:r w:rsidRPr="004629FE">
        <w:rPr>
          <w:rFonts w:ascii="Times New Roman" w:hAnsi="Times New Roman" w:cs="Times New Roman"/>
          <w:sz w:val="28"/>
          <w:szCs w:val="28"/>
        </w:rPr>
        <w:t xml:space="preserve">Доверенность уполномоченного представителя по финансовым вопросам оформляется, как правило, до момента открытия специального избирательного счета и ее оплата не включается в расходы средств избирательного фонда. В случае назначения (замены) уполномоченного представителя по финансовым вопросам в ходе избирательной кампании расходы по оформлению доверенности осуществляются за счет средств соответствующего избирательного фонда. </w:t>
      </w:r>
    </w:p>
    <w:p w:rsidR="003E5E4E" w:rsidRPr="004629FE" w:rsidRDefault="000819D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6. </w:t>
      </w:r>
      <w:r w:rsidR="00915D52" w:rsidRPr="004629FE">
        <w:rPr>
          <w:rFonts w:ascii="Times New Roman" w:hAnsi="Times New Roman" w:cs="Times New Roman"/>
          <w:sz w:val="28"/>
          <w:szCs w:val="28"/>
        </w:rPr>
        <w:t>Комиссия</w:t>
      </w:r>
      <w:r w:rsidRPr="004629FE">
        <w:rPr>
          <w:rFonts w:ascii="Times New Roman" w:hAnsi="Times New Roman" w:cs="Times New Roman"/>
          <w:sz w:val="28"/>
          <w:szCs w:val="28"/>
        </w:rPr>
        <w:t xml:space="preserve">, окружные избирательные комиссии осуществляет регистрацию уполномоченных </w:t>
      </w:r>
      <w:r w:rsidR="00915D52" w:rsidRPr="004629FE">
        <w:rPr>
          <w:rFonts w:ascii="Times New Roman" w:hAnsi="Times New Roman" w:cs="Times New Roman"/>
          <w:sz w:val="28"/>
          <w:szCs w:val="28"/>
        </w:rPr>
        <w:t xml:space="preserve">представителей по финансовым вопросам </w:t>
      </w:r>
      <w:r w:rsidRPr="004629FE">
        <w:rPr>
          <w:rFonts w:ascii="Times New Roman" w:hAnsi="Times New Roman" w:cs="Times New Roman"/>
          <w:sz w:val="28"/>
          <w:szCs w:val="28"/>
        </w:rPr>
        <w:t>и выдают им удостоверения установленного образца.</w:t>
      </w:r>
    </w:p>
    <w:p w:rsidR="000819D9" w:rsidRPr="004629FE" w:rsidRDefault="000819D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7</w:t>
      </w:r>
      <w:r w:rsidR="00593389" w:rsidRPr="004629FE">
        <w:rPr>
          <w:rFonts w:ascii="Times New Roman" w:hAnsi="Times New Roman" w:cs="Times New Roman"/>
          <w:sz w:val="28"/>
          <w:szCs w:val="28"/>
        </w:rPr>
        <w:t>. Регистрация уполномоченного представителя по финансовым вопросам кандидата</w:t>
      </w:r>
      <w:r w:rsidR="00FD62E8" w:rsidRPr="004629FE">
        <w:rPr>
          <w:rFonts w:ascii="Times New Roman" w:hAnsi="Times New Roman" w:cs="Times New Roman"/>
          <w:sz w:val="28"/>
          <w:szCs w:val="28"/>
        </w:rPr>
        <w:t>, выдвинутого в порядке самовыдвижения,</w:t>
      </w:r>
      <w:r w:rsidRPr="004629FE">
        <w:rPr>
          <w:rFonts w:ascii="Times New Roman" w:hAnsi="Times New Roman" w:cs="Times New Roman"/>
          <w:sz w:val="28"/>
          <w:szCs w:val="28"/>
        </w:rPr>
        <w:t xml:space="preserve"> осуществляется окружной избирательной комиссией в трехдневный срок с момента представления письменного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по финансовым вопросам,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w:t>
      </w:r>
    </w:p>
    <w:p w:rsidR="000819D9" w:rsidRPr="004629FE" w:rsidRDefault="000819D9" w:rsidP="003E5E4E">
      <w:pPr>
        <w:spacing w:line="360" w:lineRule="auto"/>
        <w:ind w:firstLine="709"/>
        <w:jc w:val="both"/>
        <w:rPr>
          <w:sz w:val="28"/>
          <w:szCs w:val="28"/>
          <w:lang w:eastAsia="en-US"/>
        </w:rPr>
      </w:pPr>
      <w:r w:rsidRPr="004629FE">
        <w:rPr>
          <w:sz w:val="28"/>
          <w:szCs w:val="28"/>
          <w:lang w:eastAsia="en-US"/>
        </w:rPr>
        <w:t xml:space="preserve">Регистрация уполномоченного представителя по финансовым вопросам кандидата, выдвинутого избирательным объединением по одномандатному избирательному округу, осуществляется окружной избирательной комиссией после заверения </w:t>
      </w:r>
      <w:r w:rsidR="003E5E4E" w:rsidRPr="004629FE">
        <w:rPr>
          <w:sz w:val="28"/>
          <w:szCs w:val="28"/>
          <w:lang w:eastAsia="en-US"/>
        </w:rPr>
        <w:t>Комиссией</w:t>
      </w:r>
      <w:r w:rsidRPr="004629FE">
        <w:rPr>
          <w:sz w:val="28"/>
          <w:szCs w:val="28"/>
          <w:lang w:eastAsia="en-US"/>
        </w:rPr>
        <w:t xml:space="preserve"> соответствующего списка кандидатов и представления в окружную избирательную комиссию документов, предусмотренных </w:t>
      </w:r>
      <w:hyperlink r:id="rId8" w:history="1">
        <w:r w:rsidRPr="004629FE">
          <w:rPr>
            <w:sz w:val="28"/>
            <w:szCs w:val="28"/>
            <w:lang w:eastAsia="en-US"/>
          </w:rPr>
          <w:t>частями 2-2</w:t>
        </w:r>
      </w:hyperlink>
      <w:r w:rsidRPr="004629FE">
        <w:rPr>
          <w:sz w:val="28"/>
          <w:szCs w:val="28"/>
          <w:lang w:eastAsia="en-US"/>
        </w:rPr>
        <w:t xml:space="preserve">, </w:t>
      </w:r>
      <w:hyperlink r:id="rId9" w:history="1">
        <w:r w:rsidRPr="004629FE">
          <w:rPr>
            <w:sz w:val="28"/>
            <w:szCs w:val="28"/>
            <w:lang w:eastAsia="en-US"/>
          </w:rPr>
          <w:t>3</w:t>
        </w:r>
      </w:hyperlink>
      <w:r w:rsidRPr="004629FE">
        <w:rPr>
          <w:sz w:val="28"/>
          <w:szCs w:val="28"/>
          <w:lang w:eastAsia="en-US"/>
        </w:rPr>
        <w:t xml:space="preserve">, </w:t>
      </w:r>
      <w:hyperlink r:id="rId10" w:history="1">
        <w:r w:rsidRPr="004629FE">
          <w:rPr>
            <w:sz w:val="28"/>
            <w:szCs w:val="28"/>
            <w:lang w:eastAsia="en-US"/>
          </w:rPr>
          <w:t>3-1 статьи 15</w:t>
        </w:r>
      </w:hyperlink>
      <w:r w:rsidRPr="004629FE">
        <w:rPr>
          <w:sz w:val="28"/>
          <w:szCs w:val="28"/>
          <w:lang w:eastAsia="en-US"/>
        </w:rPr>
        <w:t xml:space="preserve"> Закона Челябинской области, в трехдневный срок с момента представления письменного заявления кандидата о назначении уполномоченного представителя по финансовым вопросам, письменного согласия гражданина быть уполномоченным представителем по финансовым вопросам,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w:t>
      </w:r>
    </w:p>
    <w:p w:rsidR="000819D9" w:rsidRPr="004629FE" w:rsidRDefault="000819D9" w:rsidP="003E5E4E">
      <w:pPr>
        <w:spacing w:line="360" w:lineRule="auto"/>
        <w:ind w:firstLine="709"/>
        <w:jc w:val="both"/>
        <w:rPr>
          <w:sz w:val="28"/>
          <w:szCs w:val="28"/>
          <w:lang w:eastAsia="en-US"/>
        </w:rPr>
      </w:pPr>
      <w:r w:rsidRPr="004629FE">
        <w:rPr>
          <w:sz w:val="28"/>
          <w:szCs w:val="28"/>
          <w:lang w:eastAsia="en-US"/>
        </w:rPr>
        <w:t xml:space="preserve">Регистрация уполномоченного представителя по финансовым вопросам избирательного объединения, выдвинувшего список кандидатов, осуществляется </w:t>
      </w:r>
      <w:r w:rsidR="003E5E4E" w:rsidRPr="004629FE">
        <w:rPr>
          <w:sz w:val="28"/>
          <w:szCs w:val="28"/>
          <w:lang w:eastAsia="en-US"/>
        </w:rPr>
        <w:t xml:space="preserve">Комиссией </w:t>
      </w:r>
      <w:r w:rsidRPr="004629FE">
        <w:rPr>
          <w:sz w:val="28"/>
          <w:szCs w:val="28"/>
          <w:lang w:eastAsia="en-US"/>
        </w:rPr>
        <w:t xml:space="preserve">в трехдневный срок с момента представления письменного уведомления избирательного объединения о назначении уполномоченного представителя по финансовым вопросам, письменного согласия гражданина быть уполномоченным представителем по финансовым вопросам,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но не ранее принятия </w:t>
      </w:r>
      <w:r w:rsidR="00FD62E8" w:rsidRPr="004629FE">
        <w:rPr>
          <w:sz w:val="28"/>
          <w:szCs w:val="28"/>
          <w:lang w:eastAsia="en-US"/>
        </w:rPr>
        <w:t>К</w:t>
      </w:r>
      <w:r w:rsidRPr="004629FE">
        <w:rPr>
          <w:sz w:val="28"/>
          <w:szCs w:val="28"/>
          <w:lang w:eastAsia="en-US"/>
        </w:rPr>
        <w:t>омиссией решения о заверении соответствующего списка кандидатов.</w:t>
      </w:r>
    </w:p>
    <w:p w:rsidR="00593389" w:rsidRPr="004629FE" w:rsidRDefault="0059338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Копия нотариально удостоверенной доверенности уполномоченного представителя по финансовым вопросам изготавливается в </w:t>
      </w:r>
      <w:r w:rsidR="003E5E4E" w:rsidRPr="004629FE">
        <w:rPr>
          <w:rFonts w:ascii="Times New Roman" w:hAnsi="Times New Roman" w:cs="Times New Roman"/>
          <w:sz w:val="28"/>
          <w:szCs w:val="28"/>
        </w:rPr>
        <w:t xml:space="preserve">соответствующей </w:t>
      </w:r>
      <w:r w:rsidRPr="004629FE">
        <w:rPr>
          <w:rFonts w:ascii="Times New Roman" w:hAnsi="Times New Roman" w:cs="Times New Roman"/>
          <w:sz w:val="28"/>
          <w:szCs w:val="28"/>
        </w:rPr>
        <w:t>избирательной комиссии и заверяется подписью лица, принявшего документы.</w:t>
      </w:r>
    </w:p>
    <w:p w:rsidR="00593389" w:rsidRPr="004629FE" w:rsidRDefault="005D5327"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8. Р</w:t>
      </w:r>
      <w:r w:rsidR="00593389" w:rsidRPr="004629FE">
        <w:rPr>
          <w:rFonts w:ascii="Times New Roman" w:hAnsi="Times New Roman" w:cs="Times New Roman"/>
          <w:sz w:val="28"/>
          <w:szCs w:val="28"/>
        </w:rPr>
        <w:t xml:space="preserve">ешение о регистрации уполномоченного представителя по финансовым вопросам </w:t>
      </w:r>
      <w:r w:rsidR="004E57C9" w:rsidRPr="004629FE">
        <w:rPr>
          <w:rFonts w:ascii="Times New Roman" w:hAnsi="Times New Roman" w:cs="Times New Roman"/>
          <w:sz w:val="28"/>
          <w:szCs w:val="28"/>
        </w:rPr>
        <w:t xml:space="preserve">и выдаче ему удостоверения установленного образца </w:t>
      </w:r>
      <w:r w:rsidRPr="004629FE">
        <w:rPr>
          <w:rFonts w:ascii="Times New Roman" w:hAnsi="Times New Roman" w:cs="Times New Roman"/>
          <w:sz w:val="28"/>
          <w:szCs w:val="28"/>
        </w:rPr>
        <w:t xml:space="preserve">принимается </w:t>
      </w:r>
      <w:r w:rsidR="00593389" w:rsidRPr="004629FE">
        <w:rPr>
          <w:rFonts w:ascii="Times New Roman" w:hAnsi="Times New Roman" w:cs="Times New Roman"/>
          <w:sz w:val="28"/>
          <w:szCs w:val="28"/>
        </w:rPr>
        <w:t xml:space="preserve">в трехдневный срок с момента представления в комиссию необходимых документов, </w:t>
      </w:r>
      <w:r w:rsidRPr="004629FE">
        <w:rPr>
          <w:rFonts w:ascii="Times New Roman" w:hAnsi="Times New Roman" w:cs="Times New Roman"/>
          <w:sz w:val="28"/>
          <w:szCs w:val="28"/>
        </w:rPr>
        <w:t>о</w:t>
      </w:r>
      <w:r w:rsidR="00593389" w:rsidRPr="004629FE">
        <w:rPr>
          <w:rFonts w:ascii="Times New Roman" w:hAnsi="Times New Roman" w:cs="Times New Roman"/>
          <w:sz w:val="28"/>
          <w:szCs w:val="28"/>
        </w:rPr>
        <w:t xml:space="preserve">формляется постановлением </w:t>
      </w:r>
      <w:r w:rsidR="00FD62E8" w:rsidRPr="004629FE">
        <w:rPr>
          <w:rFonts w:ascii="Times New Roman" w:hAnsi="Times New Roman" w:cs="Times New Roman"/>
          <w:sz w:val="28"/>
          <w:szCs w:val="28"/>
        </w:rPr>
        <w:t>Комиссии, решением окружной избирательной комиссии</w:t>
      </w:r>
      <w:r w:rsidR="00593389" w:rsidRPr="004629FE">
        <w:rPr>
          <w:rFonts w:ascii="Times New Roman" w:hAnsi="Times New Roman" w:cs="Times New Roman"/>
          <w:sz w:val="28"/>
          <w:szCs w:val="28"/>
        </w:rPr>
        <w:t>.</w:t>
      </w:r>
    </w:p>
    <w:p w:rsidR="00593389" w:rsidRPr="004629FE" w:rsidRDefault="004E57C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9. </w:t>
      </w:r>
      <w:r w:rsidR="00593389" w:rsidRPr="004629FE">
        <w:rPr>
          <w:rFonts w:ascii="Times New Roman" w:hAnsi="Times New Roman" w:cs="Times New Roman"/>
          <w:sz w:val="28"/>
          <w:szCs w:val="28"/>
        </w:rPr>
        <w:t xml:space="preserve">При представлении документов для регистрации уполномоченного представителя по финансовым вопросам на более поздних этапах избирательной кампании соответствующее решение принимается </w:t>
      </w:r>
      <w:r w:rsidR="00FD62E8" w:rsidRPr="004629FE">
        <w:rPr>
          <w:rFonts w:ascii="Times New Roman" w:hAnsi="Times New Roman" w:cs="Times New Roman"/>
          <w:sz w:val="28"/>
          <w:szCs w:val="28"/>
        </w:rPr>
        <w:t xml:space="preserve">соответствующей </w:t>
      </w:r>
      <w:r w:rsidR="00593389" w:rsidRPr="004629FE">
        <w:rPr>
          <w:rFonts w:ascii="Times New Roman" w:hAnsi="Times New Roman" w:cs="Times New Roman"/>
          <w:sz w:val="28"/>
          <w:szCs w:val="28"/>
        </w:rPr>
        <w:t xml:space="preserve">избирательной комиссией в трехдневный срок с момента представления в </w:t>
      </w:r>
      <w:r w:rsidR="00FD62E8" w:rsidRPr="004629FE">
        <w:rPr>
          <w:rFonts w:ascii="Times New Roman" w:hAnsi="Times New Roman" w:cs="Times New Roman"/>
          <w:sz w:val="28"/>
          <w:szCs w:val="28"/>
        </w:rPr>
        <w:t xml:space="preserve">соответствующую </w:t>
      </w:r>
      <w:r w:rsidR="00593389" w:rsidRPr="004629FE">
        <w:rPr>
          <w:rFonts w:ascii="Times New Roman" w:hAnsi="Times New Roman" w:cs="Times New Roman"/>
          <w:sz w:val="28"/>
          <w:szCs w:val="28"/>
        </w:rPr>
        <w:t>избирательную комиссию необходимых документов.</w:t>
      </w:r>
    </w:p>
    <w:p w:rsidR="00593389" w:rsidRPr="004629FE" w:rsidRDefault="004E57C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10. </w:t>
      </w:r>
      <w:r w:rsidR="00593389" w:rsidRPr="004629FE">
        <w:rPr>
          <w:rFonts w:ascii="Times New Roman" w:hAnsi="Times New Roman" w:cs="Times New Roman"/>
          <w:sz w:val="28"/>
          <w:szCs w:val="28"/>
        </w:rPr>
        <w:t>Основаниями для отказа в регистрации уполномоченн</w:t>
      </w:r>
      <w:r w:rsidRPr="004629FE">
        <w:rPr>
          <w:rFonts w:ascii="Times New Roman" w:hAnsi="Times New Roman" w:cs="Times New Roman"/>
          <w:sz w:val="28"/>
          <w:szCs w:val="28"/>
        </w:rPr>
        <w:t>ых</w:t>
      </w:r>
      <w:r w:rsidR="00593389" w:rsidRPr="004629FE">
        <w:rPr>
          <w:rFonts w:ascii="Times New Roman" w:hAnsi="Times New Roman" w:cs="Times New Roman"/>
          <w:sz w:val="28"/>
          <w:szCs w:val="28"/>
        </w:rPr>
        <w:t xml:space="preserve"> представител</w:t>
      </w:r>
      <w:r w:rsidRPr="004629FE">
        <w:rPr>
          <w:rFonts w:ascii="Times New Roman" w:hAnsi="Times New Roman" w:cs="Times New Roman"/>
          <w:sz w:val="28"/>
          <w:szCs w:val="28"/>
        </w:rPr>
        <w:t>ей</w:t>
      </w:r>
      <w:r w:rsidR="00593389" w:rsidRPr="004629FE">
        <w:rPr>
          <w:rFonts w:ascii="Times New Roman" w:hAnsi="Times New Roman" w:cs="Times New Roman"/>
          <w:sz w:val="28"/>
          <w:szCs w:val="28"/>
        </w:rPr>
        <w:t xml:space="preserve"> по финансовым вопросам являются: отсутствие гражданства Российской Федерации, наличие гражданства иностранного государства, возраст</w:t>
      </w:r>
      <w:r w:rsidR="00DC034D" w:rsidRPr="004629FE">
        <w:rPr>
          <w:rFonts w:ascii="Times New Roman" w:hAnsi="Times New Roman" w:cs="Times New Roman"/>
          <w:sz w:val="28"/>
          <w:szCs w:val="28"/>
        </w:rPr>
        <w:t xml:space="preserve"> </w:t>
      </w:r>
      <w:r w:rsidR="00593389" w:rsidRPr="004629FE">
        <w:rPr>
          <w:rFonts w:ascii="Times New Roman" w:hAnsi="Times New Roman" w:cs="Times New Roman"/>
          <w:sz w:val="28"/>
          <w:szCs w:val="28"/>
        </w:rPr>
        <w:t xml:space="preserve">к моменту </w:t>
      </w:r>
      <w:r w:rsidR="004F61A2" w:rsidRPr="004629FE">
        <w:rPr>
          <w:rFonts w:ascii="Times New Roman" w:hAnsi="Times New Roman" w:cs="Times New Roman"/>
          <w:sz w:val="28"/>
          <w:szCs w:val="28"/>
        </w:rPr>
        <w:t>назначения</w:t>
      </w:r>
      <w:r w:rsidR="00593389" w:rsidRPr="004629FE">
        <w:rPr>
          <w:rFonts w:ascii="Times New Roman" w:hAnsi="Times New Roman" w:cs="Times New Roman"/>
          <w:sz w:val="28"/>
          <w:szCs w:val="28"/>
        </w:rPr>
        <w:t xml:space="preserve"> менее 18 лет, наличие вступившего в законную силу решения суда о признании гражданина Российской Федерации недееспособным, отбывание наказания в местах лишения свободы по приговору суда, а также отсутствие необходимых документов либо представление документов, оформленных с нарушением законодательства Российской Федерации или настоящих Разъяснений.</w:t>
      </w:r>
    </w:p>
    <w:p w:rsidR="00593389" w:rsidRPr="004629FE" w:rsidRDefault="00593389" w:rsidP="00FD62E8">
      <w:pPr>
        <w:spacing w:line="360" w:lineRule="auto"/>
        <w:ind w:firstLine="709"/>
        <w:jc w:val="both"/>
        <w:rPr>
          <w:sz w:val="28"/>
          <w:szCs w:val="28"/>
          <w:lang w:eastAsia="en-US"/>
        </w:rPr>
      </w:pPr>
      <w:r w:rsidRPr="004629FE">
        <w:rPr>
          <w:sz w:val="28"/>
          <w:szCs w:val="28"/>
          <w:lang w:eastAsia="en-US"/>
        </w:rPr>
        <w:t xml:space="preserve">Уполномоченными представителям и по финансовым вопросам не могут быть лица, включенные в </w:t>
      </w:r>
      <w:hyperlink r:id="rId11" w:history="1">
        <w:r w:rsidRPr="004629FE">
          <w:rPr>
            <w:sz w:val="28"/>
            <w:szCs w:val="28"/>
            <w:lang w:eastAsia="en-US"/>
          </w:rPr>
          <w:t>реестр</w:t>
        </w:r>
      </w:hyperlink>
      <w:r w:rsidRPr="004629FE">
        <w:rPr>
          <w:sz w:val="28"/>
          <w:szCs w:val="28"/>
          <w:lang w:eastAsia="en-US"/>
        </w:rPr>
        <w:t xml:space="preserve"> иност</w:t>
      </w:r>
      <w:r w:rsidR="00FD62E8" w:rsidRPr="004629FE">
        <w:rPr>
          <w:sz w:val="28"/>
          <w:szCs w:val="28"/>
          <w:lang w:eastAsia="en-US"/>
        </w:rPr>
        <w:t xml:space="preserve">ранных агентов, лица, сведения </w:t>
      </w:r>
      <w:r w:rsidRPr="004629FE">
        <w:rPr>
          <w:sz w:val="28"/>
          <w:szCs w:val="28"/>
          <w:lang w:eastAsia="en-US"/>
        </w:rPr>
        <w:t>о которых включены в единый реестр сведений о лицах, причастных к деятельности экстремистской или террористической организации.</w:t>
      </w:r>
    </w:p>
    <w:p w:rsidR="00593389" w:rsidRPr="004629FE" w:rsidRDefault="004E57C9" w:rsidP="003E5E4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11</w:t>
      </w:r>
      <w:r w:rsidR="00593389" w:rsidRPr="004629FE">
        <w:rPr>
          <w:rFonts w:ascii="Times New Roman" w:hAnsi="Times New Roman" w:cs="Times New Roman"/>
          <w:sz w:val="28"/>
          <w:szCs w:val="28"/>
        </w:rPr>
        <w:t xml:space="preserve">. Срок полномочий уполномоченного представителя по финансовым вопросам начинается со дня его регистрации </w:t>
      </w:r>
      <w:r w:rsidR="003E5E4E" w:rsidRPr="004629FE">
        <w:rPr>
          <w:rFonts w:ascii="Times New Roman" w:hAnsi="Times New Roman" w:cs="Times New Roman"/>
          <w:sz w:val="28"/>
          <w:szCs w:val="28"/>
        </w:rPr>
        <w:t xml:space="preserve">соответствующей </w:t>
      </w:r>
      <w:r w:rsidR="00593389" w:rsidRPr="004629FE">
        <w:rPr>
          <w:rFonts w:ascii="Times New Roman" w:hAnsi="Times New Roman" w:cs="Times New Roman"/>
          <w:sz w:val="28"/>
          <w:szCs w:val="28"/>
        </w:rPr>
        <w:t xml:space="preserve">избирательной комиссией и истекает через 60 дней после дня голосования, либо по решению кандидата, </w:t>
      </w:r>
      <w:r w:rsidR="00FD62E8" w:rsidRPr="004629FE">
        <w:rPr>
          <w:rFonts w:ascii="Times New Roman" w:hAnsi="Times New Roman" w:cs="Times New Roman"/>
          <w:sz w:val="28"/>
          <w:szCs w:val="28"/>
        </w:rPr>
        <w:t xml:space="preserve">избирательного объединения, </w:t>
      </w:r>
      <w:r w:rsidR="00593389" w:rsidRPr="004629FE">
        <w:rPr>
          <w:rFonts w:ascii="Times New Roman" w:hAnsi="Times New Roman" w:cs="Times New Roman"/>
          <w:sz w:val="28"/>
          <w:szCs w:val="28"/>
        </w:rPr>
        <w:t xml:space="preserve">либо вместе с утратой статуса назначившим его кандидатом. </w:t>
      </w:r>
    </w:p>
    <w:p w:rsidR="004E57C9" w:rsidRPr="004629FE" w:rsidRDefault="00593389" w:rsidP="003E5E4E">
      <w:pPr>
        <w:pStyle w:val="ConsNormal"/>
        <w:widowControl/>
        <w:spacing w:line="360" w:lineRule="auto"/>
        <w:ind w:right="0" w:firstLine="540"/>
        <w:jc w:val="both"/>
        <w:rPr>
          <w:rFonts w:ascii="Times New Roman" w:hAnsi="Times New Roman" w:cs="Times New Roman"/>
          <w:sz w:val="28"/>
          <w:szCs w:val="28"/>
        </w:rPr>
      </w:pPr>
      <w:r w:rsidRPr="004629FE">
        <w:rPr>
          <w:rFonts w:ascii="Times New Roman" w:hAnsi="Times New Roman" w:cs="Times New Roman"/>
          <w:sz w:val="28"/>
          <w:szCs w:val="28"/>
        </w:rPr>
        <w:t xml:space="preserve">В случае, если в соответствии с Законом Челябинской области ведется судебное разбирательство с </w:t>
      </w:r>
      <w:r w:rsidR="004E57C9" w:rsidRPr="004629FE">
        <w:rPr>
          <w:rFonts w:ascii="Times New Roman" w:hAnsi="Times New Roman" w:cs="Times New Roman"/>
          <w:sz w:val="28"/>
          <w:szCs w:val="28"/>
        </w:rPr>
        <w:t>участием кандидата</w:t>
      </w:r>
      <w:r w:rsidR="003E5E4E" w:rsidRPr="004629FE">
        <w:rPr>
          <w:rFonts w:ascii="Times New Roman" w:hAnsi="Times New Roman" w:cs="Times New Roman"/>
          <w:sz w:val="28"/>
          <w:szCs w:val="28"/>
        </w:rPr>
        <w:t xml:space="preserve">, </w:t>
      </w:r>
      <w:r w:rsidR="004E57C9" w:rsidRPr="004629FE">
        <w:rPr>
          <w:rFonts w:ascii="Times New Roman" w:hAnsi="Times New Roman" w:cs="Times New Roman"/>
          <w:sz w:val="28"/>
          <w:szCs w:val="28"/>
        </w:rPr>
        <w:t>избирательного объединения</w:t>
      </w:r>
      <w:r w:rsidR="003E5E4E" w:rsidRPr="004629FE">
        <w:rPr>
          <w:rFonts w:ascii="Times New Roman" w:hAnsi="Times New Roman" w:cs="Times New Roman"/>
          <w:sz w:val="28"/>
          <w:szCs w:val="28"/>
        </w:rPr>
        <w:t xml:space="preserve"> – </w:t>
      </w:r>
      <w:r w:rsidR="004E57C9" w:rsidRPr="004629FE">
        <w:rPr>
          <w:rFonts w:ascii="Times New Roman" w:hAnsi="Times New Roman" w:cs="Times New Roman"/>
          <w:sz w:val="28"/>
          <w:szCs w:val="28"/>
        </w:rPr>
        <w:t xml:space="preserve">с момента </w:t>
      </w:r>
      <w:r w:rsidR="003E5E4E" w:rsidRPr="004629FE">
        <w:rPr>
          <w:rFonts w:ascii="Times New Roman" w:hAnsi="Times New Roman" w:cs="Times New Roman"/>
          <w:sz w:val="28"/>
          <w:szCs w:val="28"/>
        </w:rPr>
        <w:t xml:space="preserve">вступления </w:t>
      </w:r>
      <w:r w:rsidR="00B52D2E" w:rsidRPr="004629FE">
        <w:rPr>
          <w:rFonts w:ascii="Times New Roman" w:hAnsi="Times New Roman" w:cs="Times New Roman"/>
          <w:sz w:val="28"/>
          <w:szCs w:val="28"/>
        </w:rPr>
        <w:t>в законную силу судебного решения</w:t>
      </w:r>
      <w:r w:rsidR="004E57C9" w:rsidRPr="004629FE">
        <w:rPr>
          <w:rFonts w:ascii="Times New Roman" w:hAnsi="Times New Roman" w:cs="Times New Roman"/>
          <w:sz w:val="28"/>
          <w:szCs w:val="28"/>
        </w:rPr>
        <w:t xml:space="preserve">. </w:t>
      </w:r>
    </w:p>
    <w:p w:rsidR="00B52D2E" w:rsidRPr="004629FE" w:rsidRDefault="004E57C9" w:rsidP="00B52D2E">
      <w:pPr>
        <w:pStyle w:val="ConsNormal"/>
        <w:widowControl/>
        <w:spacing w:line="360" w:lineRule="auto"/>
        <w:ind w:right="0" w:firstLine="709"/>
        <w:jc w:val="both"/>
      </w:pPr>
      <w:r w:rsidRPr="004629FE">
        <w:rPr>
          <w:rFonts w:ascii="Times New Roman" w:hAnsi="Times New Roman" w:cs="Times New Roman"/>
          <w:sz w:val="28"/>
          <w:szCs w:val="28"/>
        </w:rPr>
        <w:t xml:space="preserve">12. </w:t>
      </w:r>
      <w:r w:rsidR="00B52D2E" w:rsidRPr="004629FE">
        <w:rPr>
          <w:rFonts w:ascii="Times New Roman" w:hAnsi="Times New Roman" w:cs="Times New Roman"/>
          <w:sz w:val="28"/>
          <w:szCs w:val="28"/>
        </w:rPr>
        <w:t>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w:t>
      </w:r>
      <w:r w:rsidR="00FD62E8" w:rsidRPr="004629FE">
        <w:rPr>
          <w:rFonts w:ascii="Times New Roman" w:hAnsi="Times New Roman" w:cs="Times New Roman"/>
          <w:sz w:val="28"/>
          <w:szCs w:val="28"/>
        </w:rPr>
        <w:t>.</w:t>
      </w:r>
      <w:r w:rsidR="00B52D2E" w:rsidRPr="004629FE">
        <w:rPr>
          <w:rFonts w:ascii="Times New Roman" w:hAnsi="Times New Roman" w:cs="Times New Roman"/>
          <w:sz w:val="28"/>
          <w:szCs w:val="28"/>
        </w:rPr>
        <w:t xml:space="preserve"> Копия указанного заявления должна быть одновременно направлена кандидатом в соответствующий филиал ПАО Сбербанк. Регистрация вновь назначенного уполномоченного осуществляется в порядке, предусмотренном пунктом 7 настоящих Разъяснений.</w:t>
      </w:r>
    </w:p>
    <w:p w:rsidR="00B52D2E" w:rsidRPr="004629FE" w:rsidRDefault="00B52D2E" w:rsidP="00B52D2E">
      <w:pPr>
        <w:pStyle w:val="ConsNormal"/>
        <w:widowControl/>
        <w:spacing w:line="360" w:lineRule="auto"/>
        <w:ind w:right="0" w:firstLine="709"/>
        <w:jc w:val="both"/>
        <w:rPr>
          <w:rFonts w:ascii="Times New Roman" w:hAnsi="Times New Roman" w:cs="Times New Roman"/>
          <w:sz w:val="28"/>
          <w:szCs w:val="28"/>
        </w:rPr>
      </w:pPr>
      <w:r w:rsidRPr="004629FE">
        <w:rPr>
          <w:rFonts w:ascii="Times New Roman" w:hAnsi="Times New Roman" w:cs="Times New Roman"/>
          <w:sz w:val="28"/>
          <w:szCs w:val="28"/>
        </w:rPr>
        <w:t xml:space="preserve">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направив копию соответствующего решения в </w:t>
      </w:r>
      <w:r w:rsidR="00FD62E8" w:rsidRPr="004629FE">
        <w:rPr>
          <w:rFonts w:ascii="Times New Roman" w:hAnsi="Times New Roman" w:cs="Times New Roman"/>
          <w:sz w:val="28"/>
          <w:szCs w:val="28"/>
        </w:rPr>
        <w:t>Комиссию</w:t>
      </w:r>
      <w:r w:rsidRPr="004629FE">
        <w:rPr>
          <w:rFonts w:ascii="Times New Roman" w:hAnsi="Times New Roman" w:cs="Times New Roman"/>
          <w:sz w:val="28"/>
          <w:szCs w:val="28"/>
        </w:rPr>
        <w:t xml:space="preserve"> одновременно с заявлением о том, на кого возлагаются полномочия отозванного уполномоченного представителя по финансовым вопросам. Копии указанных заявлений должны быть одновременно направлены </w:t>
      </w:r>
      <w:r w:rsidR="00FD62E8" w:rsidRPr="004629FE">
        <w:rPr>
          <w:rFonts w:ascii="Times New Roman" w:hAnsi="Times New Roman" w:cs="Times New Roman"/>
          <w:sz w:val="28"/>
          <w:szCs w:val="28"/>
        </w:rPr>
        <w:t xml:space="preserve">избирательным объединением </w:t>
      </w:r>
      <w:r w:rsidRPr="004629FE">
        <w:rPr>
          <w:rFonts w:ascii="Times New Roman" w:hAnsi="Times New Roman" w:cs="Times New Roman"/>
          <w:sz w:val="28"/>
          <w:szCs w:val="28"/>
        </w:rPr>
        <w:t>в соответствующий филиал ПАО Сбербанк. Регистрация вновь назначенного уполномоченного осуществляется в порядке, предусмотренном пунктом 7 настоящих Разъяснений.</w:t>
      </w:r>
    </w:p>
    <w:p w:rsidR="00B52D2E" w:rsidRPr="004629FE" w:rsidRDefault="00B52D2E" w:rsidP="00B52D2E">
      <w:pPr>
        <w:pStyle w:val="ConsNormal"/>
        <w:widowControl/>
        <w:spacing w:line="360" w:lineRule="auto"/>
        <w:ind w:right="0" w:firstLine="709"/>
        <w:jc w:val="both"/>
      </w:pPr>
      <w:r w:rsidRPr="004629FE">
        <w:rPr>
          <w:rFonts w:ascii="Times New Roman" w:hAnsi="Times New Roman" w:cs="Times New Roman"/>
          <w:sz w:val="28"/>
          <w:szCs w:val="28"/>
        </w:rPr>
        <w:t>Уполномоченные представители по финансовым вопросам кандидата, избирательного объединения вправе отказаться от осуществления своих полномочий, письменно уведомив об этом кандидата, избирательное объединение, представителем которого он является, и соответствующую избирательную комиссию.</w:t>
      </w:r>
    </w:p>
    <w:p w:rsidR="00B52D2E" w:rsidRPr="004629FE" w:rsidRDefault="00B52D2E" w:rsidP="00B52D2E">
      <w:pPr>
        <w:pStyle w:val="ConsNormal"/>
        <w:widowControl/>
        <w:spacing w:line="360" w:lineRule="auto"/>
        <w:ind w:right="0" w:firstLine="709"/>
        <w:jc w:val="both"/>
      </w:pPr>
      <w:r w:rsidRPr="004629FE">
        <w:rPr>
          <w:rFonts w:ascii="Times New Roman" w:hAnsi="Times New Roman" w:cs="Times New Roman"/>
          <w:sz w:val="28"/>
          <w:szCs w:val="28"/>
        </w:rPr>
        <w:t>В свою очередь, избирательная комиссия с учетом полученных документов информирует соответствующий филиал ПАО Сбербанк о принятом решении прекратить полномочия уполномоченного представителя по финансовым вопросам с указанием даты прекращения полномочий.</w:t>
      </w:r>
    </w:p>
    <w:p w:rsidR="00593389" w:rsidRPr="004629FE" w:rsidRDefault="00A41650" w:rsidP="003E5E4E">
      <w:pPr>
        <w:widowControl w:val="0"/>
        <w:spacing w:line="360" w:lineRule="auto"/>
        <w:ind w:firstLine="709"/>
        <w:jc w:val="both"/>
        <w:rPr>
          <w:sz w:val="28"/>
          <w:szCs w:val="28"/>
          <w:lang w:eastAsia="en-US"/>
        </w:rPr>
      </w:pPr>
      <w:r w:rsidRPr="004629FE">
        <w:rPr>
          <w:sz w:val="28"/>
          <w:szCs w:val="28"/>
          <w:lang w:eastAsia="en-US"/>
        </w:rPr>
        <w:t>13</w:t>
      </w:r>
      <w:r w:rsidR="00593389" w:rsidRPr="004629FE">
        <w:rPr>
          <w:sz w:val="28"/>
          <w:szCs w:val="28"/>
          <w:lang w:eastAsia="en-US"/>
        </w:rPr>
        <w:t xml:space="preserve">. </w:t>
      </w:r>
      <w:r w:rsidR="00B52D2E" w:rsidRPr="004629FE">
        <w:rPr>
          <w:sz w:val="28"/>
          <w:szCs w:val="28"/>
        </w:rPr>
        <w:t xml:space="preserve">Соответствующая избирательная комиссия </w:t>
      </w:r>
      <w:r w:rsidR="00593389" w:rsidRPr="004629FE">
        <w:rPr>
          <w:sz w:val="28"/>
          <w:szCs w:val="28"/>
          <w:lang w:eastAsia="en-US"/>
        </w:rPr>
        <w:t xml:space="preserve">на основании </w:t>
      </w:r>
      <w:r w:rsidR="000D6980" w:rsidRPr="004629FE">
        <w:rPr>
          <w:sz w:val="28"/>
          <w:szCs w:val="28"/>
          <w:lang w:eastAsia="en-US"/>
        </w:rPr>
        <w:t>решения</w:t>
      </w:r>
      <w:r w:rsidR="00593389" w:rsidRPr="004629FE">
        <w:rPr>
          <w:sz w:val="28"/>
          <w:szCs w:val="28"/>
          <w:lang w:eastAsia="en-US"/>
        </w:rPr>
        <w:t xml:space="preserve"> о регистрации уполномоченного представителя по финансовым вопросам кандидата</w:t>
      </w:r>
      <w:r w:rsidR="00B52D2E" w:rsidRPr="004629FE">
        <w:rPr>
          <w:sz w:val="28"/>
          <w:szCs w:val="28"/>
          <w:lang w:eastAsia="en-US"/>
        </w:rPr>
        <w:t xml:space="preserve">, </w:t>
      </w:r>
      <w:r w:rsidR="00B52D2E" w:rsidRPr="004629FE">
        <w:rPr>
          <w:sz w:val="28"/>
          <w:szCs w:val="28"/>
        </w:rPr>
        <w:t>избирательного объединения</w:t>
      </w:r>
      <w:r w:rsidR="00593389" w:rsidRPr="004629FE">
        <w:rPr>
          <w:sz w:val="28"/>
          <w:szCs w:val="28"/>
          <w:lang w:eastAsia="en-US"/>
        </w:rPr>
        <w:t xml:space="preserve"> выдает удостоверение установленной формы.</w:t>
      </w:r>
    </w:p>
    <w:p w:rsidR="00593389" w:rsidRPr="004629FE" w:rsidRDefault="00593389" w:rsidP="000D6980">
      <w:pPr>
        <w:widowControl w:val="0"/>
        <w:spacing w:line="360" w:lineRule="auto"/>
        <w:ind w:firstLine="709"/>
        <w:jc w:val="both"/>
        <w:rPr>
          <w:sz w:val="28"/>
          <w:szCs w:val="28"/>
          <w:lang w:eastAsia="en-US"/>
        </w:rPr>
      </w:pPr>
      <w:r w:rsidRPr="004629FE">
        <w:rPr>
          <w:sz w:val="28"/>
          <w:szCs w:val="28"/>
          <w:lang w:eastAsia="en-US"/>
        </w:rPr>
        <w:t>Лица, имеющие удостоверения, обязаны обеспечить их сохранность.</w:t>
      </w:r>
      <w:r w:rsidR="000D6980" w:rsidRPr="004629FE">
        <w:rPr>
          <w:sz w:val="28"/>
          <w:szCs w:val="28"/>
          <w:lang w:eastAsia="en-US"/>
        </w:rPr>
        <w:tab/>
      </w:r>
      <w:r w:rsidRPr="004629FE">
        <w:rPr>
          <w:sz w:val="28"/>
          <w:szCs w:val="28"/>
          <w:lang w:eastAsia="en-US"/>
        </w:rPr>
        <w:t>В случае прекращения полномочий</w:t>
      </w:r>
      <w:r w:rsidR="000D6980" w:rsidRPr="004629FE">
        <w:rPr>
          <w:sz w:val="28"/>
          <w:szCs w:val="28"/>
          <w:lang w:eastAsia="en-US"/>
        </w:rPr>
        <w:t xml:space="preserve"> уполномоченного представителя </w:t>
      </w:r>
      <w:r w:rsidRPr="004629FE">
        <w:rPr>
          <w:sz w:val="28"/>
          <w:szCs w:val="28"/>
          <w:lang w:eastAsia="en-US"/>
        </w:rPr>
        <w:t>по финансовым вопросам его удосто</w:t>
      </w:r>
      <w:r w:rsidR="000D6980" w:rsidRPr="004629FE">
        <w:rPr>
          <w:sz w:val="28"/>
          <w:szCs w:val="28"/>
          <w:lang w:eastAsia="en-US"/>
        </w:rPr>
        <w:t xml:space="preserve">верение должно быть возвращено </w:t>
      </w:r>
      <w:r w:rsidRPr="004629FE">
        <w:rPr>
          <w:sz w:val="28"/>
          <w:szCs w:val="28"/>
          <w:lang w:eastAsia="en-US"/>
        </w:rPr>
        <w:t>по месту выдачи.</w:t>
      </w:r>
    </w:p>
    <w:p w:rsidR="00C004C9" w:rsidRPr="004629FE" w:rsidRDefault="00A41650" w:rsidP="003E5E4E">
      <w:pPr>
        <w:widowControl w:val="0"/>
        <w:spacing w:line="360" w:lineRule="auto"/>
        <w:ind w:firstLine="709"/>
        <w:jc w:val="both"/>
        <w:rPr>
          <w:color w:val="000000"/>
          <w:sz w:val="28"/>
          <w:szCs w:val="28"/>
        </w:rPr>
        <w:sectPr w:rsidR="00C004C9" w:rsidRPr="004629FE" w:rsidSect="004C3C05">
          <w:headerReference w:type="default" r:id="rId12"/>
          <w:pgSz w:w="11906" w:h="16838"/>
          <w:pgMar w:top="624" w:right="851" w:bottom="709" w:left="1701" w:header="567" w:footer="720" w:gutter="0"/>
          <w:pgNumType w:start="1"/>
          <w:cols w:space="720"/>
          <w:formProt w:val="0"/>
          <w:noEndnote/>
          <w:titlePg/>
          <w:docGrid w:linePitch="272"/>
        </w:sectPr>
      </w:pPr>
      <w:r w:rsidRPr="004629FE">
        <w:rPr>
          <w:sz w:val="28"/>
          <w:szCs w:val="28"/>
          <w:lang w:eastAsia="en-US"/>
        </w:rPr>
        <w:t>14</w:t>
      </w:r>
      <w:r w:rsidR="00593389" w:rsidRPr="004629FE">
        <w:rPr>
          <w:sz w:val="28"/>
          <w:szCs w:val="28"/>
          <w:lang w:eastAsia="en-US"/>
        </w:rPr>
        <w:t>. За нарушение действующего законодательства о выборах уполномоченный представитель по финансовым вопросам (в случае утраты статуса уполномоченного представителя по финансовым вопросам –граждане, являвшиеся уполномоченными представ</w:t>
      </w:r>
      <w:r w:rsidR="00593389" w:rsidRPr="004629FE">
        <w:rPr>
          <w:color w:val="000000"/>
          <w:sz w:val="28"/>
          <w:szCs w:val="28"/>
        </w:rPr>
        <w:t>ителями по финансовым вопросам) несут ответственность в порядке, предусмотренном действующим законодательством Российской Федерации.</w:t>
      </w:r>
    </w:p>
    <w:p w:rsidR="00593389" w:rsidRPr="004629FE" w:rsidRDefault="00593389" w:rsidP="00C10740">
      <w:pPr>
        <w:pageBreakBefore/>
        <w:widowControl w:val="0"/>
        <w:spacing w:line="360" w:lineRule="auto"/>
        <w:ind w:firstLine="4395"/>
        <w:jc w:val="center"/>
      </w:pPr>
      <w:r w:rsidRPr="004629FE">
        <w:t>Приложение № 1</w:t>
      </w:r>
    </w:p>
    <w:p w:rsidR="00593389" w:rsidRPr="004629FE" w:rsidRDefault="00593389" w:rsidP="000D6980">
      <w:pPr>
        <w:pStyle w:val="ConsTitle"/>
        <w:widowControl/>
        <w:ind w:left="4536" w:right="0"/>
        <w:jc w:val="center"/>
      </w:pPr>
      <w:r w:rsidRPr="004629FE">
        <w:rPr>
          <w:rFonts w:ascii="Times New Roman" w:hAnsi="Times New Roman" w:cs="Times New Roman"/>
          <w:b w:val="0"/>
          <w:bCs w:val="0"/>
          <w:sz w:val="20"/>
          <w:szCs w:val="20"/>
        </w:rPr>
        <w:t xml:space="preserve">к </w:t>
      </w:r>
      <w:r w:rsidRPr="004629FE">
        <w:rPr>
          <w:rFonts w:ascii="Times New Roman" w:hAnsi="Times New Roman" w:cs="Times New Roman"/>
          <w:b w:val="0"/>
          <w:sz w:val="20"/>
          <w:szCs w:val="20"/>
        </w:rPr>
        <w:t>Разъяснениям порядка регистрации</w:t>
      </w:r>
    </w:p>
    <w:p w:rsidR="00593389" w:rsidRPr="004629FE" w:rsidRDefault="00593389" w:rsidP="000D6980">
      <w:pPr>
        <w:pStyle w:val="ConsTitle"/>
        <w:widowControl/>
        <w:ind w:left="4536" w:right="0"/>
        <w:jc w:val="center"/>
      </w:pPr>
      <w:r w:rsidRPr="004629FE">
        <w:rPr>
          <w:rFonts w:ascii="Times New Roman" w:hAnsi="Times New Roman" w:cs="Times New Roman"/>
          <w:b w:val="0"/>
          <w:sz w:val="20"/>
          <w:szCs w:val="20"/>
        </w:rPr>
        <w:t>уполномоченных представителей</w:t>
      </w:r>
    </w:p>
    <w:p w:rsidR="00593389" w:rsidRPr="004629FE" w:rsidRDefault="00593389" w:rsidP="000D6980">
      <w:pPr>
        <w:pStyle w:val="ConsTitle"/>
        <w:widowControl/>
        <w:ind w:left="4536" w:right="0"/>
        <w:jc w:val="center"/>
      </w:pPr>
      <w:r w:rsidRPr="004629FE">
        <w:rPr>
          <w:rFonts w:ascii="Times New Roman" w:hAnsi="Times New Roman" w:cs="Times New Roman"/>
          <w:b w:val="0"/>
          <w:sz w:val="20"/>
          <w:szCs w:val="20"/>
        </w:rPr>
        <w:t xml:space="preserve">по финансовым вопросам кандидатов </w:t>
      </w:r>
      <w:r w:rsidR="00A41650" w:rsidRPr="004629FE">
        <w:rPr>
          <w:rFonts w:ascii="Times New Roman" w:hAnsi="Times New Roman" w:cs="Times New Roman"/>
          <w:b w:val="0"/>
          <w:sz w:val="20"/>
          <w:szCs w:val="20"/>
        </w:rPr>
        <w:t>при проведении выборов депутатов Законодательного Собрания Челябинской области</w:t>
      </w:r>
    </w:p>
    <w:p w:rsidR="00593389" w:rsidRPr="004629FE" w:rsidRDefault="00593389">
      <w:pPr>
        <w:widowControl w:val="0"/>
        <w:ind w:firstLine="4536"/>
        <w:jc w:val="center"/>
        <w:rPr>
          <w:sz w:val="24"/>
          <w:szCs w:val="24"/>
        </w:rPr>
      </w:pPr>
    </w:p>
    <w:p w:rsidR="00593389" w:rsidRPr="004629FE" w:rsidRDefault="00593389">
      <w:pPr>
        <w:spacing w:after="120"/>
        <w:jc w:val="center"/>
        <w:rPr>
          <w:b/>
          <w:bCs/>
          <w:sz w:val="28"/>
          <w:szCs w:val="28"/>
        </w:rPr>
      </w:pPr>
    </w:p>
    <w:p w:rsidR="00593389" w:rsidRPr="004629FE" w:rsidRDefault="00593389">
      <w:pPr>
        <w:jc w:val="center"/>
      </w:pPr>
      <w:r w:rsidRPr="004629FE">
        <w:rPr>
          <w:b/>
          <w:sz w:val="28"/>
          <w:szCs w:val="28"/>
        </w:rPr>
        <w:t>Доверенность</w:t>
      </w:r>
    </w:p>
    <w:p w:rsidR="00593389" w:rsidRPr="004629FE" w:rsidRDefault="00593389"/>
    <w:p w:rsidR="00593389" w:rsidRPr="004629FE" w:rsidRDefault="00593389">
      <w:r w:rsidRPr="004629FE">
        <w:rPr>
          <w:szCs w:val="28"/>
        </w:rPr>
        <w:t xml:space="preserve">_____________________________________ </w:t>
      </w:r>
      <w:r w:rsidRPr="004629FE">
        <w:rPr>
          <w:szCs w:val="28"/>
        </w:rPr>
        <w:tab/>
        <w:t>__________________________</w:t>
      </w:r>
    </w:p>
    <w:p w:rsidR="00593389" w:rsidRPr="004629FE" w:rsidRDefault="00593389">
      <w:r w:rsidRPr="004629FE">
        <w:t>(число, месяц, год выдачи доверенности прописью)                            (место выдачи доверенности)</w:t>
      </w:r>
    </w:p>
    <w:p w:rsidR="00593389" w:rsidRPr="004629FE" w:rsidRDefault="00593389">
      <w:pPr>
        <w:pStyle w:val="ae"/>
        <w:suppressAutoHyphens w:val="0"/>
        <w:rPr>
          <w:sz w:val="24"/>
          <w:szCs w:val="24"/>
        </w:rPr>
      </w:pPr>
    </w:p>
    <w:p w:rsidR="00593389" w:rsidRPr="004629FE" w:rsidRDefault="00593389">
      <w:pPr>
        <w:pStyle w:val="ae"/>
        <w:suppressAutoHyphens w:val="0"/>
        <w:rPr>
          <w:sz w:val="24"/>
          <w:szCs w:val="24"/>
        </w:rPr>
      </w:pPr>
    </w:p>
    <w:p w:rsidR="00593389" w:rsidRPr="004629FE" w:rsidRDefault="00593389">
      <w:pPr>
        <w:ind w:firstLine="709"/>
      </w:pPr>
      <w:r w:rsidRPr="004629FE">
        <w:rPr>
          <w:rFonts w:ascii="Times New Roman CYR" w:hAnsi="Times New Roman CYR"/>
          <w:sz w:val="28"/>
        </w:rPr>
        <w:t>Я, гражданин</w:t>
      </w:r>
      <w:r w:rsidRPr="004629FE">
        <w:t xml:space="preserve"> ____________________________________________________________________</w:t>
      </w:r>
      <w:r w:rsidRPr="004629FE">
        <w:rPr>
          <w:rFonts w:ascii="Times New Roman CYR" w:hAnsi="Times New Roman CYR"/>
          <w:sz w:val="28"/>
        </w:rPr>
        <w:t>,</w:t>
      </w:r>
    </w:p>
    <w:p w:rsidR="00593389" w:rsidRPr="004629FE" w:rsidRDefault="00593389">
      <w:pPr>
        <w:ind w:left="2410"/>
        <w:jc w:val="center"/>
      </w:pPr>
      <w:r w:rsidRPr="004629FE">
        <w:t>(фамилия, имя и отчество полностью)</w:t>
      </w:r>
    </w:p>
    <w:p w:rsidR="00593389" w:rsidRPr="004629FE" w:rsidRDefault="00593389">
      <w:pPr>
        <w:pStyle w:val="3f3f3f3f3f3f3f3f3f3f3f3f3f211"/>
        <w:jc w:val="left"/>
      </w:pPr>
      <w:r w:rsidRPr="004629FE">
        <w:rPr>
          <w:rFonts w:ascii="Times New Roman CYR" w:hAnsi="Times New Roman CYR"/>
          <w:sz w:val="28"/>
        </w:rPr>
        <w:t>вид документа _____________________________________________________,</w:t>
      </w:r>
    </w:p>
    <w:p w:rsidR="00593389" w:rsidRPr="004629FE" w:rsidRDefault="00593389">
      <w:pPr>
        <w:pStyle w:val="3f3f3f3f3f3f3f3f3f3f3f3f3f211"/>
      </w:pPr>
      <w:r w:rsidRPr="004629FE">
        <w:rPr>
          <w:rFonts w:ascii="Times New Roman CYR" w:hAnsi="Times New Roman CYR"/>
        </w:rPr>
        <w:t xml:space="preserve">                              (паспорт или документ, заменяющий паспорт гражданина Российской Федерации)</w:t>
      </w:r>
    </w:p>
    <w:p w:rsidR="00593389" w:rsidRPr="004629FE" w:rsidRDefault="00593389">
      <w:pPr>
        <w:pStyle w:val="3f3f3f3f3f3f3f3f3f3f3f3f3f211"/>
      </w:pPr>
      <w:r w:rsidRPr="004629FE">
        <w:rPr>
          <w:rFonts w:ascii="Times New Roman CYR" w:hAnsi="Times New Roman CYR"/>
          <w:sz w:val="28"/>
          <w:szCs w:val="28"/>
        </w:rPr>
        <w:t>__________________________________________________________________,</w:t>
      </w:r>
    </w:p>
    <w:p w:rsidR="00593389" w:rsidRPr="004629FE" w:rsidRDefault="00593389">
      <w:pPr>
        <w:jc w:val="center"/>
      </w:pPr>
      <w:r w:rsidRPr="004629FE">
        <w:t>(серия, номер и дата выдачи паспорта или документа, заменяющего паспорт гражданина Российской Федерации, наименование или код выдавшего его органа)</w:t>
      </w:r>
    </w:p>
    <w:p w:rsidR="00593389" w:rsidRPr="004629FE" w:rsidRDefault="00593389">
      <w:pPr>
        <w:pStyle w:val="3f3f3f3f3f3f3f3f3f3f3f3f3f211"/>
        <w:jc w:val="both"/>
      </w:pPr>
      <w:r w:rsidRPr="004629FE">
        <w:rPr>
          <w:rFonts w:ascii="Times New Roman CYR" w:hAnsi="Times New Roman CYR"/>
          <w:sz w:val="28"/>
        </w:rPr>
        <w:t>проживающий по адресу: ___________________________________________,</w:t>
      </w:r>
    </w:p>
    <w:p w:rsidR="00593389" w:rsidRPr="004629FE" w:rsidRDefault="00593389">
      <w:pPr>
        <w:pStyle w:val="3f3f3f3f3f3f3f3f3f3f3f3f3f211"/>
      </w:pPr>
      <w:r w:rsidRPr="004629FE">
        <w:rPr>
          <w:rFonts w:ascii="Times New Roman CYR" w:hAnsi="Times New Roman CYR"/>
        </w:rPr>
        <w:t xml:space="preserve">                                                      (наименование субъекта Российской Федерации, </w:t>
      </w:r>
    </w:p>
    <w:p w:rsidR="00593389" w:rsidRPr="004629FE" w:rsidRDefault="00593389">
      <w:pPr>
        <w:pStyle w:val="3f3f3f3f3f3f3f3f3f3f3f3f3f211"/>
        <w:jc w:val="both"/>
      </w:pPr>
      <w:r w:rsidRPr="004629FE">
        <w:rPr>
          <w:rFonts w:ascii="Times New Roman CYR" w:hAnsi="Times New Roman CYR"/>
          <w:sz w:val="28"/>
        </w:rPr>
        <w:t>__________________________________________________________________,</w:t>
      </w:r>
    </w:p>
    <w:p w:rsidR="00593389" w:rsidRPr="004629FE" w:rsidRDefault="00593389">
      <w:pPr>
        <w:pStyle w:val="3f3f3f3f3f3f3f3f3f3f3f3f3f211"/>
      </w:pPr>
      <w:r w:rsidRPr="004629FE">
        <w:rPr>
          <w:rFonts w:ascii="Times New Roman CYR" w:hAnsi="Times New Roman CYR"/>
        </w:rPr>
        <w:t>район, город, иной населенный пункт, улица, номер дома, корпуса, квартиры)</w:t>
      </w:r>
    </w:p>
    <w:p w:rsidR="00593389" w:rsidRPr="004629FE" w:rsidRDefault="00593389">
      <w:pPr>
        <w:pStyle w:val="3f3f3f3f3f3f3f3f3f3f3f3f3f211"/>
        <w:jc w:val="both"/>
        <w:rPr>
          <w:rFonts w:ascii="Times New Roman CYR" w:hAnsi="Times New Roman CYR"/>
        </w:rPr>
      </w:pPr>
    </w:p>
    <w:p w:rsidR="00593389" w:rsidRPr="004629FE" w:rsidRDefault="00593389">
      <w:pPr>
        <w:pStyle w:val="3f3f3f3f3f3f3f3f3f3f3f3f3f211"/>
        <w:jc w:val="both"/>
      </w:pPr>
      <w:r w:rsidRPr="004629FE">
        <w:rPr>
          <w:rFonts w:ascii="Times New Roman CYR" w:hAnsi="Times New Roman CYR"/>
          <w:sz w:val="28"/>
        </w:rPr>
        <w:t>настоящей доверенностью уполномочиваю гражданина</w:t>
      </w:r>
      <w:r w:rsidRPr="004629FE">
        <w:rPr>
          <w:rFonts w:ascii="Times New Roman CYR" w:hAnsi="Times New Roman CYR"/>
          <w:sz w:val="28"/>
          <w:szCs w:val="28"/>
        </w:rPr>
        <w:t xml:space="preserve">__________________ </w:t>
      </w:r>
      <w:r w:rsidRPr="004629FE">
        <w:rPr>
          <w:rFonts w:ascii="Times New Roman CYR" w:hAnsi="Times New Roman CYR"/>
          <w:sz w:val="28"/>
        </w:rPr>
        <w:t>__________________________________________________________________,</w:t>
      </w:r>
    </w:p>
    <w:p w:rsidR="00593389" w:rsidRPr="004629FE" w:rsidRDefault="00593389">
      <w:pPr>
        <w:pStyle w:val="3f3f3f3f3f3f3f3f3f3f3f3f3f211"/>
      </w:pPr>
      <w:r w:rsidRPr="004629FE">
        <w:rPr>
          <w:rFonts w:ascii="Times New Roman CYR" w:hAnsi="Times New Roman CYR"/>
        </w:rPr>
        <w:t>(фамилия, имя и отчество полностью)</w:t>
      </w:r>
    </w:p>
    <w:p w:rsidR="00593389" w:rsidRPr="004629FE" w:rsidRDefault="00593389">
      <w:pPr>
        <w:pStyle w:val="3f3f3f3f3f3f3f3f3f3f3f3f3f211"/>
        <w:jc w:val="left"/>
      </w:pPr>
      <w:r w:rsidRPr="004629FE">
        <w:rPr>
          <w:rFonts w:ascii="Times New Roman CYR" w:hAnsi="Times New Roman CYR"/>
          <w:sz w:val="28"/>
        </w:rPr>
        <w:t>дата рождения ___________, вид документа ____________________________</w:t>
      </w:r>
    </w:p>
    <w:p w:rsidR="00593389" w:rsidRPr="004629FE" w:rsidRDefault="00593389">
      <w:pPr>
        <w:ind w:left="5387"/>
        <w:jc w:val="center"/>
      </w:pPr>
      <w:r w:rsidRPr="004629FE">
        <w:t>паспорт или документ, заменяющий</w:t>
      </w:r>
    </w:p>
    <w:p w:rsidR="00593389" w:rsidRPr="004629FE" w:rsidRDefault="00593389">
      <w:pPr>
        <w:ind w:left="5387"/>
        <w:jc w:val="center"/>
      </w:pPr>
      <w:r w:rsidRPr="004629FE">
        <w:rPr>
          <w:rFonts w:ascii="Times New Roman CYR" w:hAnsi="Times New Roman CYR"/>
        </w:rPr>
        <w:t>паспорт гражданина Российской Федерации)</w:t>
      </w:r>
    </w:p>
    <w:p w:rsidR="00593389" w:rsidRPr="004629FE" w:rsidRDefault="00593389">
      <w:r w:rsidRPr="004629FE">
        <w:t>____________________________________________________________</w:t>
      </w:r>
      <w:r w:rsidR="00582110" w:rsidRPr="004629FE">
        <w:t>__________________________</w:t>
      </w:r>
      <w:r w:rsidRPr="004629FE">
        <w:t>______</w:t>
      </w:r>
      <w:r w:rsidRPr="004629FE">
        <w:rPr>
          <w:rFonts w:ascii="Times New Roman CYR" w:hAnsi="Times New Roman CYR"/>
          <w:sz w:val="28"/>
          <w:szCs w:val="24"/>
        </w:rPr>
        <w:t>,</w:t>
      </w:r>
    </w:p>
    <w:p w:rsidR="00593389" w:rsidRPr="004629FE" w:rsidRDefault="00593389">
      <w:pPr>
        <w:jc w:val="center"/>
      </w:pPr>
      <w:r w:rsidRPr="004629FE">
        <w:t>(серия, номер и дата выдачи паспорта или документа, заменяющего паспорт гражданина Российской Федерации, наименование или код выдавшего его органа)</w:t>
      </w:r>
    </w:p>
    <w:p w:rsidR="00593389" w:rsidRPr="004629FE" w:rsidRDefault="00593389">
      <w:pPr>
        <w:pStyle w:val="3f3f3f3f3f3f3f3f3f3f3f3f3f211"/>
        <w:jc w:val="both"/>
      </w:pPr>
      <w:r w:rsidRPr="004629FE">
        <w:rPr>
          <w:rFonts w:ascii="Times New Roman CYR" w:hAnsi="Times New Roman CYR"/>
          <w:sz w:val="28"/>
        </w:rPr>
        <w:t>проживающего по адресу: ___________________________________________,</w:t>
      </w:r>
    </w:p>
    <w:p w:rsidR="00593389" w:rsidRPr="004629FE" w:rsidRDefault="00593389">
      <w:pPr>
        <w:pStyle w:val="3f3f3f3f3f3f3f3f3f3f3f3f3f211"/>
        <w:ind w:left="3240"/>
      </w:pPr>
      <w:r w:rsidRPr="004629FE">
        <w:rPr>
          <w:rFonts w:ascii="Times New Roman CYR" w:hAnsi="Times New Roman CYR"/>
        </w:rPr>
        <w:t xml:space="preserve">(наименование субъекта Российской Федерации, </w:t>
      </w:r>
    </w:p>
    <w:p w:rsidR="00593389" w:rsidRPr="004629FE" w:rsidRDefault="00593389">
      <w:pPr>
        <w:pStyle w:val="3f3f3f3f3f14-15"/>
        <w:spacing w:line="240" w:lineRule="auto"/>
        <w:ind w:firstLine="0"/>
      </w:pPr>
      <w:r w:rsidRPr="004629FE">
        <w:t>__________________________________________________________________,</w:t>
      </w:r>
    </w:p>
    <w:p w:rsidR="00593389" w:rsidRPr="004629FE" w:rsidRDefault="00593389">
      <w:pPr>
        <w:pStyle w:val="3f3f3f3f3f14-15"/>
        <w:spacing w:line="240" w:lineRule="auto"/>
        <w:ind w:firstLine="0"/>
        <w:jc w:val="center"/>
      </w:pPr>
      <w:r w:rsidRPr="004629FE">
        <w:rPr>
          <w:rFonts w:ascii="Times New Roman CYR" w:hAnsi="Times New Roman CYR"/>
          <w:sz w:val="20"/>
          <w:szCs w:val="24"/>
        </w:rPr>
        <w:t>название населенного пункта, улицы, номер дома, корпуса, квартиры)</w:t>
      </w:r>
    </w:p>
    <w:p w:rsidR="00593389" w:rsidRPr="004629FE" w:rsidRDefault="00593389">
      <w:pPr>
        <w:pStyle w:val="3f3f3f3f3f14-15"/>
        <w:spacing w:line="240" w:lineRule="auto"/>
        <w:ind w:firstLine="0"/>
      </w:pPr>
      <w:r w:rsidRPr="004629FE">
        <w:t xml:space="preserve">быть моим уполномоченным представителем по финансовым вопросам, связанным с участием в выборах </w:t>
      </w:r>
      <w:r w:rsidR="00964735" w:rsidRPr="004629FE">
        <w:t xml:space="preserve">депутатов Законодательного Собрания </w:t>
      </w:r>
      <w:r w:rsidRPr="004629FE">
        <w:t>Челябинской области</w:t>
      </w:r>
      <w:r w:rsidR="00582110" w:rsidRPr="004629FE">
        <w:t xml:space="preserve"> восьмого созыва</w:t>
      </w:r>
      <w:r w:rsidRPr="004629FE">
        <w:t>, и совершать все необходимые действия в пределах указанных полномочий:</w:t>
      </w:r>
    </w:p>
    <w:p w:rsidR="00593389" w:rsidRPr="004629FE" w:rsidRDefault="00593389">
      <w:pPr>
        <w:pStyle w:val="3f3f3f3f3f14-15"/>
        <w:spacing w:line="240" w:lineRule="auto"/>
        <w:ind w:firstLine="0"/>
      </w:pPr>
      <w:r w:rsidRPr="004629FE">
        <w:t>__________________________________________________________________</w:t>
      </w:r>
    </w:p>
    <w:p w:rsidR="00593389" w:rsidRPr="004629FE" w:rsidRDefault="00593389">
      <w:pPr>
        <w:pStyle w:val="3f3f3f3f3f14-15"/>
        <w:spacing w:line="240" w:lineRule="auto"/>
        <w:ind w:firstLine="0"/>
      </w:pPr>
      <w:r w:rsidRPr="004629FE">
        <w:t>_________________________________________________________</w:t>
      </w:r>
      <w:r w:rsidR="006F5919" w:rsidRPr="004629FE">
        <w:t>____</w:t>
      </w:r>
      <w:r w:rsidRPr="004629FE">
        <w:t>_____</w:t>
      </w:r>
    </w:p>
    <w:p w:rsidR="000D6980" w:rsidRPr="004629FE" w:rsidRDefault="000D6980">
      <w:pPr>
        <w:pStyle w:val="3f3f3f3f3f3f3f3f3f3f3f3f3f3f3f3f3f3f3f3f3f3f211"/>
        <w:spacing w:line="240" w:lineRule="auto"/>
        <w:rPr>
          <w:rFonts w:ascii="Times New Roman CYR" w:hAnsi="Times New Roman CYR"/>
          <w:sz w:val="28"/>
        </w:rPr>
      </w:pPr>
    </w:p>
    <w:tbl>
      <w:tblPr>
        <w:tblW w:w="9100" w:type="dxa"/>
        <w:tblLayout w:type="fixed"/>
        <w:tblCellMar>
          <w:left w:w="28" w:type="dxa"/>
          <w:right w:w="28" w:type="dxa"/>
        </w:tblCellMar>
        <w:tblLook w:val="0000" w:firstRow="0" w:lastRow="0" w:firstColumn="0" w:lastColumn="0" w:noHBand="0" w:noVBand="0"/>
      </w:tblPr>
      <w:tblGrid>
        <w:gridCol w:w="3884"/>
        <w:gridCol w:w="2722"/>
        <w:gridCol w:w="2494"/>
      </w:tblGrid>
      <w:tr w:rsidR="000D6980" w:rsidRPr="004629FE" w:rsidTr="006F5919">
        <w:trPr>
          <w:cantSplit/>
        </w:trPr>
        <w:tc>
          <w:tcPr>
            <w:tcW w:w="3884" w:type="dxa"/>
            <w:tcBorders>
              <w:top w:val="nil"/>
              <w:left w:val="nil"/>
              <w:bottom w:val="nil"/>
              <w:right w:val="nil"/>
            </w:tcBorders>
            <w:vAlign w:val="bottom"/>
          </w:tcPr>
          <w:p w:rsidR="000D6980" w:rsidRPr="004629FE" w:rsidRDefault="000D6980" w:rsidP="00867FAB">
            <w:pPr>
              <w:spacing w:before="240"/>
              <w:rPr>
                <w:sz w:val="28"/>
                <w:szCs w:val="28"/>
              </w:rPr>
            </w:pPr>
            <w:r w:rsidRPr="004629FE">
              <w:rPr>
                <w:sz w:val="28"/>
                <w:szCs w:val="28"/>
              </w:rPr>
              <w:t>Срок доверенности истекает</w:t>
            </w:r>
          </w:p>
        </w:tc>
        <w:tc>
          <w:tcPr>
            <w:tcW w:w="2722" w:type="dxa"/>
            <w:tcBorders>
              <w:top w:val="nil"/>
              <w:left w:val="nil"/>
              <w:bottom w:val="single" w:sz="4" w:space="0" w:color="auto"/>
              <w:right w:val="nil"/>
            </w:tcBorders>
            <w:vAlign w:val="bottom"/>
          </w:tcPr>
          <w:p w:rsidR="000D6980" w:rsidRPr="004629FE" w:rsidRDefault="000D6980" w:rsidP="00867FAB">
            <w:pPr>
              <w:spacing w:before="240"/>
              <w:jc w:val="center"/>
              <w:rPr>
                <w:sz w:val="26"/>
                <w:szCs w:val="26"/>
              </w:rPr>
            </w:pPr>
          </w:p>
        </w:tc>
        <w:tc>
          <w:tcPr>
            <w:tcW w:w="2494" w:type="dxa"/>
            <w:tcBorders>
              <w:top w:val="nil"/>
              <w:left w:val="nil"/>
              <w:bottom w:val="nil"/>
              <w:right w:val="nil"/>
            </w:tcBorders>
            <w:vAlign w:val="bottom"/>
          </w:tcPr>
          <w:p w:rsidR="000D6980" w:rsidRPr="004629FE" w:rsidRDefault="000D6980" w:rsidP="00867FAB">
            <w:pPr>
              <w:spacing w:before="240"/>
              <w:jc w:val="both"/>
              <w:rPr>
                <w:sz w:val="26"/>
                <w:szCs w:val="26"/>
              </w:rPr>
            </w:pPr>
            <w:r w:rsidRPr="004629FE">
              <w:rPr>
                <w:sz w:val="26"/>
                <w:szCs w:val="26"/>
                <w:vertAlign w:val="superscript"/>
              </w:rPr>
              <w:t>3</w:t>
            </w:r>
            <w:r w:rsidRPr="004629FE">
              <w:rPr>
                <w:sz w:val="26"/>
                <w:szCs w:val="26"/>
              </w:rPr>
              <w:t xml:space="preserve">, </w:t>
            </w:r>
            <w:r w:rsidRPr="004629FE">
              <w:rPr>
                <w:sz w:val="28"/>
                <w:szCs w:val="28"/>
              </w:rPr>
              <w:t>а в случае, если</w:t>
            </w:r>
          </w:p>
        </w:tc>
      </w:tr>
    </w:tbl>
    <w:p w:rsidR="000D6980" w:rsidRPr="004629FE" w:rsidRDefault="000D6980" w:rsidP="000D6980">
      <w:pPr>
        <w:jc w:val="both"/>
        <w:rPr>
          <w:color w:val="000000"/>
          <w:sz w:val="28"/>
          <w:szCs w:val="28"/>
        </w:rPr>
      </w:pPr>
      <w:r w:rsidRPr="004629FE">
        <w:rPr>
          <w:sz w:val="28"/>
          <w:szCs w:val="28"/>
        </w:rPr>
        <w:t>ведется</w:t>
      </w:r>
      <w:r w:rsidRPr="004629FE">
        <w:rPr>
          <w:color w:val="000000"/>
          <w:sz w:val="28"/>
          <w:szCs w:val="28"/>
        </w:rPr>
        <w:t xml:space="preserve"> судебное разбирательство, – со дня, следующего за днем вступления в законную силу судебного решения.</w:t>
      </w:r>
    </w:p>
    <w:p w:rsidR="000D6980" w:rsidRPr="004629FE" w:rsidRDefault="000D6980" w:rsidP="000D6980">
      <w:pPr>
        <w:jc w:val="both"/>
        <w:rPr>
          <w:color w:val="000000"/>
          <w:sz w:val="28"/>
          <w:szCs w:val="28"/>
        </w:rPr>
      </w:pPr>
    </w:p>
    <w:p w:rsidR="000D6980" w:rsidRPr="004629FE" w:rsidRDefault="000D6980" w:rsidP="000D6980">
      <w:pPr>
        <w:jc w:val="both"/>
        <w:rPr>
          <w:color w:val="000000"/>
          <w:sz w:val="26"/>
          <w:szCs w:val="26"/>
        </w:rPr>
      </w:pPr>
    </w:p>
    <w:p w:rsidR="00582110" w:rsidRPr="004629FE" w:rsidRDefault="00582110" w:rsidP="000D6980">
      <w:pPr>
        <w:widowControl w:val="0"/>
        <w:spacing w:after="120"/>
        <w:ind w:firstLine="567"/>
        <w:jc w:val="both"/>
        <w:rPr>
          <w:sz w:val="26"/>
          <w:szCs w:val="26"/>
        </w:rPr>
      </w:pPr>
    </w:p>
    <w:p w:rsidR="000D6980" w:rsidRPr="004629FE" w:rsidRDefault="000D6980" w:rsidP="000D6980">
      <w:pPr>
        <w:widowControl w:val="0"/>
        <w:spacing w:after="120"/>
        <w:ind w:firstLine="567"/>
        <w:jc w:val="both"/>
        <w:rPr>
          <w:color w:val="000000"/>
          <w:sz w:val="28"/>
          <w:szCs w:val="28"/>
        </w:rPr>
      </w:pPr>
      <w:r w:rsidRPr="004629FE">
        <w:rPr>
          <w:color w:val="000000"/>
          <w:sz w:val="28"/>
          <w:szCs w:val="28"/>
        </w:rPr>
        <w:t>Доверенность выдана без права передоверия.</w:t>
      </w:r>
    </w:p>
    <w:p w:rsidR="000D6980" w:rsidRPr="004629FE" w:rsidRDefault="000D6980" w:rsidP="000D6980">
      <w:pPr>
        <w:rPr>
          <w:sz w:val="2"/>
          <w:szCs w:val="2"/>
        </w:rPr>
      </w:pPr>
    </w:p>
    <w:tbl>
      <w:tblPr>
        <w:tblW w:w="9242" w:type="dxa"/>
        <w:tblLayout w:type="fixed"/>
        <w:tblCellMar>
          <w:left w:w="28" w:type="dxa"/>
          <w:right w:w="28" w:type="dxa"/>
        </w:tblCellMar>
        <w:tblLook w:val="0000" w:firstRow="0" w:lastRow="0" w:firstColumn="0" w:lastColumn="0" w:noHBand="0" w:noVBand="0"/>
      </w:tblPr>
      <w:tblGrid>
        <w:gridCol w:w="4564"/>
        <w:gridCol w:w="141"/>
        <w:gridCol w:w="2269"/>
        <w:gridCol w:w="142"/>
        <w:gridCol w:w="2126"/>
      </w:tblGrid>
      <w:tr w:rsidR="000D6980" w:rsidRPr="004629FE" w:rsidTr="00867FAB">
        <w:tc>
          <w:tcPr>
            <w:tcW w:w="4564" w:type="dxa"/>
            <w:tcBorders>
              <w:top w:val="nil"/>
              <w:left w:val="nil"/>
              <w:bottom w:val="single" w:sz="4" w:space="0" w:color="auto"/>
              <w:right w:val="nil"/>
            </w:tcBorders>
            <w:vAlign w:val="bottom"/>
          </w:tcPr>
          <w:p w:rsidR="000D6980" w:rsidRPr="004629FE" w:rsidRDefault="000D6980" w:rsidP="00867FAB">
            <w:pPr>
              <w:jc w:val="center"/>
              <w:rPr>
                <w:sz w:val="28"/>
                <w:szCs w:val="28"/>
              </w:rPr>
            </w:pPr>
          </w:p>
        </w:tc>
        <w:tc>
          <w:tcPr>
            <w:tcW w:w="141" w:type="dxa"/>
            <w:tcBorders>
              <w:top w:val="nil"/>
              <w:left w:val="nil"/>
              <w:bottom w:val="nil"/>
              <w:right w:val="nil"/>
            </w:tcBorders>
            <w:vAlign w:val="bottom"/>
          </w:tcPr>
          <w:p w:rsidR="000D6980" w:rsidRPr="004629FE" w:rsidRDefault="000D6980" w:rsidP="00867FAB">
            <w:pPr>
              <w:jc w:val="center"/>
              <w:rPr>
                <w:sz w:val="28"/>
                <w:szCs w:val="28"/>
              </w:rPr>
            </w:pPr>
          </w:p>
        </w:tc>
        <w:tc>
          <w:tcPr>
            <w:tcW w:w="2269" w:type="dxa"/>
            <w:tcBorders>
              <w:top w:val="nil"/>
              <w:left w:val="nil"/>
              <w:bottom w:val="single" w:sz="4" w:space="0" w:color="auto"/>
              <w:right w:val="nil"/>
            </w:tcBorders>
            <w:vAlign w:val="bottom"/>
          </w:tcPr>
          <w:p w:rsidR="000D6980" w:rsidRPr="004629FE" w:rsidRDefault="000D6980" w:rsidP="00867FAB">
            <w:pPr>
              <w:jc w:val="center"/>
              <w:rPr>
                <w:sz w:val="28"/>
                <w:szCs w:val="28"/>
              </w:rPr>
            </w:pPr>
          </w:p>
        </w:tc>
        <w:tc>
          <w:tcPr>
            <w:tcW w:w="142" w:type="dxa"/>
            <w:tcBorders>
              <w:top w:val="nil"/>
              <w:left w:val="nil"/>
              <w:bottom w:val="nil"/>
              <w:right w:val="nil"/>
            </w:tcBorders>
            <w:vAlign w:val="bottom"/>
          </w:tcPr>
          <w:p w:rsidR="000D6980" w:rsidRPr="004629FE" w:rsidRDefault="000D6980" w:rsidP="00867FAB">
            <w:pPr>
              <w:jc w:val="center"/>
              <w:rPr>
                <w:sz w:val="28"/>
                <w:szCs w:val="28"/>
              </w:rPr>
            </w:pPr>
          </w:p>
        </w:tc>
        <w:tc>
          <w:tcPr>
            <w:tcW w:w="2126" w:type="dxa"/>
            <w:tcBorders>
              <w:top w:val="nil"/>
              <w:left w:val="nil"/>
              <w:bottom w:val="single" w:sz="4" w:space="0" w:color="auto"/>
              <w:right w:val="nil"/>
            </w:tcBorders>
            <w:vAlign w:val="bottom"/>
          </w:tcPr>
          <w:p w:rsidR="000D6980" w:rsidRPr="004629FE" w:rsidRDefault="000D6980" w:rsidP="00867FAB">
            <w:pPr>
              <w:jc w:val="center"/>
              <w:rPr>
                <w:sz w:val="28"/>
                <w:szCs w:val="28"/>
              </w:rPr>
            </w:pPr>
          </w:p>
        </w:tc>
      </w:tr>
      <w:tr w:rsidR="000D6980" w:rsidRPr="004629FE" w:rsidTr="00867FAB">
        <w:tc>
          <w:tcPr>
            <w:tcW w:w="4564" w:type="dxa"/>
            <w:tcBorders>
              <w:top w:val="nil"/>
              <w:left w:val="nil"/>
              <w:bottom w:val="nil"/>
              <w:right w:val="nil"/>
            </w:tcBorders>
          </w:tcPr>
          <w:p w:rsidR="000D6980" w:rsidRPr="004629FE" w:rsidRDefault="000D6980" w:rsidP="0019316E">
            <w:pPr>
              <w:jc w:val="center"/>
              <w:rPr>
                <w:sz w:val="16"/>
                <w:szCs w:val="16"/>
              </w:rPr>
            </w:pPr>
            <w:r w:rsidRPr="004629FE">
              <w:rPr>
                <w:sz w:val="16"/>
                <w:szCs w:val="16"/>
              </w:rPr>
              <w:t>(</w:t>
            </w:r>
            <w:r w:rsidR="006F5919" w:rsidRPr="004629FE">
              <w:rPr>
                <w:sz w:val="16"/>
                <w:szCs w:val="16"/>
              </w:rPr>
              <w:t>Фамилия, имя, отчество</w:t>
            </w:r>
            <w:r w:rsidR="0019316E" w:rsidRPr="004629FE">
              <w:rPr>
                <w:sz w:val="16"/>
                <w:szCs w:val="16"/>
              </w:rPr>
              <w:t xml:space="preserve"> гражданина</w:t>
            </w:r>
            <w:r w:rsidRPr="004629FE">
              <w:rPr>
                <w:sz w:val="16"/>
                <w:szCs w:val="16"/>
              </w:rPr>
              <w:t>)</w:t>
            </w:r>
          </w:p>
        </w:tc>
        <w:tc>
          <w:tcPr>
            <w:tcW w:w="141" w:type="dxa"/>
            <w:tcBorders>
              <w:top w:val="nil"/>
              <w:left w:val="nil"/>
              <w:bottom w:val="nil"/>
              <w:right w:val="nil"/>
            </w:tcBorders>
          </w:tcPr>
          <w:p w:rsidR="000D6980" w:rsidRPr="004629FE" w:rsidRDefault="000D6980" w:rsidP="00867FAB">
            <w:pPr>
              <w:jc w:val="center"/>
              <w:rPr>
                <w:sz w:val="16"/>
                <w:szCs w:val="16"/>
              </w:rPr>
            </w:pPr>
          </w:p>
        </w:tc>
        <w:tc>
          <w:tcPr>
            <w:tcW w:w="2269" w:type="dxa"/>
            <w:tcBorders>
              <w:top w:val="nil"/>
              <w:left w:val="nil"/>
              <w:bottom w:val="nil"/>
              <w:right w:val="nil"/>
            </w:tcBorders>
          </w:tcPr>
          <w:p w:rsidR="000D6980" w:rsidRPr="004629FE" w:rsidRDefault="000D6980" w:rsidP="00867FAB">
            <w:pPr>
              <w:jc w:val="center"/>
              <w:rPr>
                <w:sz w:val="16"/>
                <w:szCs w:val="16"/>
              </w:rPr>
            </w:pPr>
            <w:r w:rsidRPr="004629FE">
              <w:rPr>
                <w:sz w:val="16"/>
                <w:szCs w:val="16"/>
              </w:rPr>
              <w:t>(подпись)</w:t>
            </w:r>
          </w:p>
        </w:tc>
        <w:tc>
          <w:tcPr>
            <w:tcW w:w="142" w:type="dxa"/>
            <w:tcBorders>
              <w:top w:val="nil"/>
              <w:left w:val="nil"/>
              <w:bottom w:val="nil"/>
              <w:right w:val="nil"/>
            </w:tcBorders>
          </w:tcPr>
          <w:p w:rsidR="000D6980" w:rsidRPr="004629FE" w:rsidRDefault="000D6980" w:rsidP="00867FAB">
            <w:pPr>
              <w:jc w:val="center"/>
              <w:rPr>
                <w:sz w:val="16"/>
                <w:szCs w:val="16"/>
              </w:rPr>
            </w:pPr>
          </w:p>
        </w:tc>
        <w:tc>
          <w:tcPr>
            <w:tcW w:w="2126" w:type="dxa"/>
            <w:tcBorders>
              <w:top w:val="nil"/>
              <w:left w:val="nil"/>
              <w:bottom w:val="nil"/>
              <w:right w:val="nil"/>
            </w:tcBorders>
          </w:tcPr>
          <w:p w:rsidR="000D6980" w:rsidRPr="004629FE" w:rsidRDefault="000D6980" w:rsidP="00867FAB">
            <w:pPr>
              <w:jc w:val="center"/>
              <w:rPr>
                <w:sz w:val="16"/>
                <w:szCs w:val="16"/>
              </w:rPr>
            </w:pPr>
            <w:r w:rsidRPr="004629FE">
              <w:rPr>
                <w:sz w:val="16"/>
                <w:szCs w:val="16"/>
              </w:rPr>
              <w:t>(инициалы, фамилия)</w:t>
            </w:r>
          </w:p>
        </w:tc>
      </w:tr>
    </w:tbl>
    <w:p w:rsidR="000D6980" w:rsidRPr="004629FE" w:rsidRDefault="000D6980" w:rsidP="000D6980">
      <w:pPr>
        <w:rPr>
          <w:sz w:val="28"/>
          <w:szCs w:val="28"/>
        </w:rPr>
      </w:pPr>
    </w:p>
    <w:p w:rsidR="000D6980" w:rsidRPr="004629FE" w:rsidRDefault="000D6980" w:rsidP="000D6980">
      <w:pPr>
        <w:rPr>
          <w:color w:val="000000"/>
          <w:sz w:val="28"/>
          <w:szCs w:val="28"/>
        </w:rPr>
      </w:pPr>
      <w:r w:rsidRPr="004629FE">
        <w:rPr>
          <w:color w:val="000000"/>
          <w:sz w:val="28"/>
          <w:szCs w:val="28"/>
        </w:rPr>
        <w:t>Удостоверительная надпись нотариуса</w:t>
      </w:r>
    </w:p>
    <w:p w:rsidR="000D6980" w:rsidRPr="004629FE" w:rsidRDefault="000D6980">
      <w:pPr>
        <w:pStyle w:val="3f3f3f3f3f3f3f1"/>
        <w:widowControl w:val="0"/>
        <w:rPr>
          <w:rFonts w:ascii="Times New Roman CYR" w:hAnsi="Times New Roman CYR"/>
          <w:sz w:val="28"/>
        </w:rPr>
      </w:pPr>
    </w:p>
    <w:p w:rsidR="00593389" w:rsidRPr="004629FE" w:rsidRDefault="00593389">
      <w:pPr>
        <w:pStyle w:val="3f3f3f3f3f3f3f1"/>
        <w:widowControl w:val="0"/>
        <w:jc w:val="both"/>
      </w:pPr>
      <w:r w:rsidRPr="004629FE">
        <w:rPr>
          <w:b/>
          <w:sz w:val="22"/>
          <w:szCs w:val="22"/>
        </w:rPr>
        <w:t xml:space="preserve">Примечание. </w:t>
      </w:r>
    </w:p>
    <w:p w:rsidR="00593389" w:rsidRPr="004629FE" w:rsidRDefault="00593389">
      <w:pPr>
        <w:ind w:firstLine="539"/>
        <w:jc w:val="both"/>
        <w:rPr>
          <w:sz w:val="26"/>
          <w:szCs w:val="26"/>
        </w:rPr>
      </w:pPr>
      <w:r w:rsidRPr="004629FE">
        <w:rPr>
          <w:sz w:val="26"/>
          <w:szCs w:val="26"/>
          <w:lang w:eastAsia="en-US"/>
        </w:rPr>
        <w:t>При назначении уполномоченного представителя по финансовым вопросам кандидата ему передаются следующие полномочия:</w:t>
      </w:r>
    </w:p>
    <w:p w:rsidR="00593389" w:rsidRPr="004629FE" w:rsidRDefault="00593389">
      <w:pPr>
        <w:pStyle w:val="ConsNormal"/>
        <w:widowControl/>
        <w:ind w:right="0" w:firstLine="539"/>
        <w:jc w:val="both"/>
        <w:rPr>
          <w:sz w:val="26"/>
          <w:szCs w:val="26"/>
        </w:rPr>
      </w:pPr>
      <w:r w:rsidRPr="004629FE">
        <w:rPr>
          <w:rFonts w:ascii="Times New Roman" w:hAnsi="Times New Roman" w:cs="Times New Roman"/>
          <w:sz w:val="26"/>
          <w:szCs w:val="26"/>
        </w:rPr>
        <w:t>а) открытие специального избирательного счета;</w:t>
      </w:r>
    </w:p>
    <w:p w:rsidR="00593389" w:rsidRPr="004629FE" w:rsidRDefault="00593389">
      <w:pPr>
        <w:pStyle w:val="ConsNormal"/>
        <w:widowControl/>
        <w:ind w:right="0" w:firstLine="539"/>
        <w:jc w:val="both"/>
        <w:rPr>
          <w:sz w:val="26"/>
          <w:szCs w:val="26"/>
        </w:rPr>
      </w:pPr>
      <w:r w:rsidRPr="004629FE">
        <w:rPr>
          <w:rFonts w:ascii="Times New Roman" w:hAnsi="Times New Roman" w:cs="Times New Roman"/>
          <w:sz w:val="26"/>
          <w:szCs w:val="26"/>
        </w:rPr>
        <w:t>б) распоряжение денежными средствами избирательного фонда, включая внесение на специальный избирательный счет собственных средств кандидата, выдачу поручений о перечислении денежных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77F7F" w:rsidRPr="004629FE" w:rsidRDefault="00593389" w:rsidP="00377F7F">
      <w:pPr>
        <w:pStyle w:val="ConsNormal"/>
        <w:widowControl/>
        <w:ind w:right="0" w:firstLine="539"/>
        <w:jc w:val="both"/>
        <w:rPr>
          <w:rFonts w:ascii="Times New Roman" w:hAnsi="Times New Roman" w:cs="Times New Roman"/>
          <w:sz w:val="26"/>
          <w:szCs w:val="26"/>
        </w:rPr>
      </w:pPr>
      <w:r w:rsidRPr="004629FE">
        <w:rPr>
          <w:rFonts w:ascii="Times New Roman" w:hAnsi="Times New Roman" w:cs="Times New Roman"/>
          <w:sz w:val="26"/>
          <w:szCs w:val="26"/>
        </w:rPr>
        <w:t xml:space="preserve">в) </w:t>
      </w:r>
      <w:r w:rsidR="00377F7F" w:rsidRPr="004629FE">
        <w:rPr>
          <w:rFonts w:ascii="Times New Roman" w:hAnsi="Times New Roman" w:cs="Times New Roman"/>
          <w:sz w:val="26"/>
          <w:szCs w:val="26"/>
        </w:rPr>
        <w:t>учет денежных средств избирательного фонда, включая получение в филиале ПАО Сбербанк,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593389" w:rsidRPr="004629FE" w:rsidRDefault="00593389">
      <w:pPr>
        <w:pStyle w:val="ConsNormal"/>
        <w:widowControl/>
        <w:ind w:right="0" w:firstLine="539"/>
        <w:jc w:val="both"/>
        <w:rPr>
          <w:sz w:val="26"/>
          <w:szCs w:val="26"/>
        </w:rPr>
      </w:pPr>
      <w:r w:rsidRPr="004629FE">
        <w:rPr>
          <w:rFonts w:ascii="Times New Roman" w:hAnsi="Times New Roman" w:cs="Times New Roman"/>
          <w:sz w:val="26"/>
          <w:szCs w:val="26"/>
        </w:rPr>
        <w:t>г) контроль за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порядка, установленного законодательством;</w:t>
      </w:r>
    </w:p>
    <w:p w:rsidR="00593389" w:rsidRPr="004629FE" w:rsidRDefault="00593389">
      <w:pPr>
        <w:ind w:firstLine="539"/>
        <w:jc w:val="both"/>
        <w:rPr>
          <w:sz w:val="26"/>
          <w:szCs w:val="26"/>
        </w:rPr>
      </w:pPr>
      <w:r w:rsidRPr="004629FE">
        <w:rPr>
          <w:sz w:val="26"/>
          <w:szCs w:val="26"/>
        </w:rPr>
        <w:t>д) право подписи на платежных (расчетных) документах, первичных финансовых (учетных) документов, контроль за их своевременным и надлежащим оформлением, а также законностью совершаемых финансовых операций;</w:t>
      </w:r>
    </w:p>
    <w:p w:rsidR="00593389" w:rsidRPr="004629FE" w:rsidRDefault="00ED1D57">
      <w:pPr>
        <w:pStyle w:val="ConsNormal"/>
        <w:widowControl/>
        <w:ind w:right="0" w:firstLine="539"/>
        <w:jc w:val="both"/>
        <w:rPr>
          <w:sz w:val="26"/>
          <w:szCs w:val="26"/>
        </w:rPr>
      </w:pPr>
      <w:r w:rsidRPr="004629FE">
        <w:rPr>
          <w:rFonts w:ascii="Times New Roman" w:hAnsi="Times New Roman" w:cs="Times New Roman"/>
          <w:sz w:val="26"/>
          <w:szCs w:val="26"/>
        </w:rPr>
        <w:t>е</w:t>
      </w:r>
      <w:r w:rsidR="00593389" w:rsidRPr="004629FE">
        <w:rPr>
          <w:rFonts w:ascii="Times New Roman" w:hAnsi="Times New Roman" w:cs="Times New Roman"/>
          <w:sz w:val="26"/>
          <w:szCs w:val="26"/>
        </w:rPr>
        <w:t>) право заключения и расторжения договоров, связанных с финансированием избирательной кампании;</w:t>
      </w:r>
    </w:p>
    <w:p w:rsidR="00593389" w:rsidRPr="004629FE" w:rsidRDefault="00ED1D57">
      <w:pPr>
        <w:pStyle w:val="ConsNormal"/>
        <w:widowControl/>
        <w:ind w:right="0" w:firstLine="539"/>
        <w:jc w:val="both"/>
        <w:rPr>
          <w:sz w:val="26"/>
          <w:szCs w:val="26"/>
        </w:rPr>
      </w:pPr>
      <w:r w:rsidRPr="004629FE">
        <w:rPr>
          <w:rFonts w:ascii="Times New Roman" w:hAnsi="Times New Roman" w:cs="Times New Roman"/>
          <w:sz w:val="26"/>
          <w:szCs w:val="26"/>
        </w:rPr>
        <w:t>ж</w:t>
      </w:r>
      <w:r w:rsidR="00593389" w:rsidRPr="004629FE">
        <w:rPr>
          <w:rFonts w:ascii="Times New Roman" w:hAnsi="Times New Roman" w:cs="Times New Roman"/>
          <w:sz w:val="26"/>
          <w:szCs w:val="26"/>
        </w:rPr>
        <w:t>) представление в избирательную комиссию итогового финансового отчета и первичных финансовых (учетных) документов, подтверждающих поступление и расходование средств на специальном избирательном счете;</w:t>
      </w:r>
    </w:p>
    <w:p w:rsidR="00593389" w:rsidRPr="004629FE" w:rsidRDefault="00ED1D57">
      <w:pPr>
        <w:pStyle w:val="ConsNormal"/>
        <w:widowControl/>
        <w:ind w:right="0" w:firstLine="539"/>
        <w:jc w:val="both"/>
        <w:rPr>
          <w:sz w:val="26"/>
          <w:szCs w:val="26"/>
        </w:rPr>
      </w:pPr>
      <w:r w:rsidRPr="004629FE">
        <w:rPr>
          <w:rFonts w:ascii="Times New Roman" w:hAnsi="Times New Roman" w:cs="Times New Roman"/>
          <w:sz w:val="26"/>
          <w:szCs w:val="26"/>
        </w:rPr>
        <w:t>з</w:t>
      </w:r>
      <w:r w:rsidR="00593389" w:rsidRPr="004629FE">
        <w:rPr>
          <w:rFonts w:ascii="Times New Roman" w:hAnsi="Times New Roman" w:cs="Times New Roman"/>
          <w:sz w:val="26"/>
          <w:szCs w:val="26"/>
        </w:rPr>
        <w:t>) закрытие специального избирательного счета;</w:t>
      </w:r>
    </w:p>
    <w:p w:rsidR="00593389" w:rsidRPr="004629FE" w:rsidRDefault="00ED1D57">
      <w:pPr>
        <w:pStyle w:val="ConsNormal"/>
        <w:widowControl/>
        <w:ind w:right="0" w:firstLine="539"/>
        <w:jc w:val="both"/>
        <w:rPr>
          <w:sz w:val="26"/>
          <w:szCs w:val="26"/>
        </w:rPr>
      </w:pPr>
      <w:r w:rsidRPr="004629FE">
        <w:rPr>
          <w:rFonts w:ascii="Times New Roman" w:hAnsi="Times New Roman" w:cs="Times New Roman"/>
          <w:sz w:val="26"/>
          <w:szCs w:val="26"/>
        </w:rPr>
        <w:t>и</w:t>
      </w:r>
      <w:r w:rsidR="00593389" w:rsidRPr="004629FE">
        <w:rPr>
          <w:rFonts w:ascii="Times New Roman" w:hAnsi="Times New Roman" w:cs="Times New Roman"/>
          <w:sz w:val="26"/>
          <w:szCs w:val="26"/>
        </w:rPr>
        <w:t>) контроль за своевременным и надлежащим оформлением первичных финансовых (учетных, расчетных) документов, а также законностью совершаемых финансовых операций;</w:t>
      </w:r>
    </w:p>
    <w:p w:rsidR="00593389" w:rsidRPr="004629FE" w:rsidRDefault="00ED1D57">
      <w:pPr>
        <w:pStyle w:val="ConsNormal"/>
        <w:widowControl/>
        <w:ind w:right="0" w:firstLine="539"/>
        <w:jc w:val="both"/>
        <w:rPr>
          <w:sz w:val="26"/>
          <w:szCs w:val="26"/>
        </w:rPr>
      </w:pPr>
      <w:r w:rsidRPr="004629FE">
        <w:rPr>
          <w:rFonts w:ascii="Times New Roman" w:hAnsi="Times New Roman" w:cs="Times New Roman"/>
          <w:sz w:val="26"/>
          <w:szCs w:val="26"/>
        </w:rPr>
        <w:t>к</w:t>
      </w:r>
      <w:r w:rsidR="00593389" w:rsidRPr="004629FE">
        <w:rPr>
          <w:rFonts w:ascii="Times New Roman" w:hAnsi="Times New Roman" w:cs="Times New Roman"/>
          <w:sz w:val="26"/>
          <w:szCs w:val="26"/>
        </w:rPr>
        <w:t>) право представления интересов кандидата в соответствующих избирательных комиссиях, судах и других государственных и муниципальных органах и организациях, в отношениях с физическими и юридическими лицами по вопросам, связанным с их участием в избирательной кампании.</w:t>
      </w:r>
    </w:p>
    <w:p w:rsidR="00593389" w:rsidRPr="004629FE" w:rsidRDefault="00593389">
      <w:pPr>
        <w:pStyle w:val="ConsNormal"/>
        <w:widowControl/>
        <w:ind w:right="0" w:firstLine="539"/>
        <w:jc w:val="both"/>
        <w:rPr>
          <w:sz w:val="26"/>
          <w:szCs w:val="26"/>
        </w:rPr>
      </w:pPr>
      <w:r w:rsidRPr="004629FE">
        <w:rPr>
          <w:rFonts w:ascii="Times New Roman" w:hAnsi="Times New Roman" w:cs="Times New Roman"/>
          <w:sz w:val="26"/>
          <w:szCs w:val="26"/>
        </w:rPr>
        <w:t xml:space="preserve">В доверенности могут быть указаны иные полномочия, касающиеся деятельности кандидата по финансированию своей избирательной кампании в соответствии с законодательством Российской Федерации. </w:t>
      </w:r>
    </w:p>
    <w:p w:rsidR="00593389" w:rsidRPr="004629FE" w:rsidRDefault="00593389">
      <w:pPr>
        <w:pStyle w:val="ConsNormal"/>
        <w:widowControl/>
        <w:ind w:right="0" w:firstLine="539"/>
        <w:jc w:val="both"/>
        <w:rPr>
          <w:sz w:val="26"/>
          <w:szCs w:val="26"/>
        </w:rPr>
      </w:pPr>
      <w:r w:rsidRPr="004629FE">
        <w:rPr>
          <w:rFonts w:ascii="Times New Roman" w:hAnsi="Times New Roman" w:cs="Times New Roman"/>
          <w:sz w:val="26"/>
          <w:szCs w:val="26"/>
        </w:rPr>
        <w:t>Не указанные в доверенности полномочия считаются не порученными.</w:t>
      </w:r>
    </w:p>
    <w:p w:rsidR="00C004C9" w:rsidRPr="004629FE" w:rsidRDefault="00C004C9">
      <w:pPr>
        <w:pStyle w:val="af6"/>
        <w:rPr>
          <w:sz w:val="26"/>
          <w:szCs w:val="26"/>
        </w:rPr>
        <w:sectPr w:rsidR="00C004C9" w:rsidRPr="004629FE" w:rsidSect="004C3C05">
          <w:pgSz w:w="11906" w:h="16838"/>
          <w:pgMar w:top="624" w:right="851" w:bottom="709" w:left="1701" w:header="567" w:footer="720" w:gutter="0"/>
          <w:pgNumType w:start="1"/>
          <w:cols w:space="720"/>
          <w:formProt w:val="0"/>
          <w:noEndnote/>
          <w:titlePg/>
          <w:docGrid w:linePitch="272"/>
        </w:sectPr>
      </w:pPr>
    </w:p>
    <w:p w:rsidR="00C10740" w:rsidRPr="004629FE" w:rsidRDefault="00C10740" w:rsidP="00C10740">
      <w:pPr>
        <w:pageBreakBefore/>
        <w:widowControl w:val="0"/>
        <w:spacing w:line="360" w:lineRule="auto"/>
        <w:ind w:firstLine="4395"/>
        <w:jc w:val="center"/>
      </w:pPr>
      <w:r w:rsidRPr="004629FE">
        <w:t>Приложение № 2</w:t>
      </w:r>
    </w:p>
    <w:p w:rsidR="00C10740" w:rsidRPr="004629FE" w:rsidRDefault="00C10740" w:rsidP="00C10740">
      <w:pPr>
        <w:pStyle w:val="ConsTitle"/>
        <w:widowControl/>
        <w:ind w:left="4536" w:right="0"/>
        <w:jc w:val="center"/>
      </w:pPr>
      <w:r w:rsidRPr="004629FE">
        <w:rPr>
          <w:rFonts w:ascii="Times New Roman" w:hAnsi="Times New Roman" w:cs="Times New Roman"/>
          <w:b w:val="0"/>
          <w:bCs w:val="0"/>
          <w:sz w:val="20"/>
          <w:szCs w:val="20"/>
        </w:rPr>
        <w:t xml:space="preserve">к </w:t>
      </w:r>
      <w:r w:rsidRPr="004629FE">
        <w:rPr>
          <w:rFonts w:ascii="Times New Roman" w:hAnsi="Times New Roman" w:cs="Times New Roman"/>
          <w:b w:val="0"/>
          <w:sz w:val="20"/>
          <w:szCs w:val="20"/>
        </w:rPr>
        <w:t>Разъяснениям порядка регистрации</w:t>
      </w:r>
    </w:p>
    <w:p w:rsidR="00C10740" w:rsidRPr="004629FE" w:rsidRDefault="00C10740" w:rsidP="00C10740">
      <w:pPr>
        <w:pStyle w:val="ConsTitle"/>
        <w:widowControl/>
        <w:ind w:left="4536" w:right="0"/>
        <w:jc w:val="center"/>
      </w:pPr>
      <w:r w:rsidRPr="004629FE">
        <w:rPr>
          <w:rFonts w:ascii="Times New Roman" w:hAnsi="Times New Roman" w:cs="Times New Roman"/>
          <w:b w:val="0"/>
          <w:sz w:val="20"/>
          <w:szCs w:val="20"/>
        </w:rPr>
        <w:t>уполномоченных представителей</w:t>
      </w:r>
    </w:p>
    <w:p w:rsidR="00C10740" w:rsidRPr="004629FE" w:rsidRDefault="00C10740" w:rsidP="00C10740">
      <w:pPr>
        <w:pStyle w:val="ConsTitle"/>
        <w:widowControl/>
        <w:ind w:left="4536" w:right="0"/>
        <w:jc w:val="center"/>
      </w:pPr>
      <w:r w:rsidRPr="004629FE">
        <w:rPr>
          <w:rFonts w:ascii="Times New Roman" w:hAnsi="Times New Roman" w:cs="Times New Roman"/>
          <w:b w:val="0"/>
          <w:sz w:val="20"/>
          <w:szCs w:val="20"/>
        </w:rPr>
        <w:t>по финансовым вопросам кандидатов при проведении выборов депутатов Законодательного Собрания Челябинской области</w:t>
      </w:r>
    </w:p>
    <w:p w:rsidR="00A41650" w:rsidRPr="004629FE" w:rsidRDefault="00A41650">
      <w:pPr>
        <w:pStyle w:val="af6"/>
      </w:pPr>
    </w:p>
    <w:p w:rsidR="00A41650" w:rsidRPr="004629FE" w:rsidRDefault="00A41650" w:rsidP="00A41650">
      <w:pPr>
        <w:spacing w:before="600" w:after="240"/>
        <w:jc w:val="center"/>
        <w:rPr>
          <w:b/>
          <w:bCs/>
          <w:sz w:val="28"/>
          <w:szCs w:val="28"/>
        </w:rPr>
      </w:pPr>
      <w:r w:rsidRPr="004629FE">
        <w:rPr>
          <w:b/>
          <w:bCs/>
          <w:sz w:val="28"/>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153"/>
        <w:gridCol w:w="251"/>
        <w:gridCol w:w="4627"/>
      </w:tblGrid>
      <w:tr w:rsidR="00A41650" w:rsidRPr="004629FE">
        <w:trPr>
          <w:trHeight w:val="340"/>
        </w:trPr>
        <w:tc>
          <w:tcPr>
            <w:tcW w:w="4153" w:type="dxa"/>
            <w:tcBorders>
              <w:top w:val="nil"/>
              <w:left w:val="nil"/>
              <w:bottom w:val="single" w:sz="4" w:space="0" w:color="auto"/>
              <w:right w:val="nil"/>
            </w:tcBorders>
          </w:tcPr>
          <w:p w:rsidR="00A41650" w:rsidRPr="004629FE" w:rsidRDefault="00A41650">
            <w:pPr>
              <w:jc w:val="center"/>
              <w:rPr>
                <w:sz w:val="28"/>
                <w:szCs w:val="28"/>
              </w:rPr>
            </w:pPr>
          </w:p>
        </w:tc>
        <w:tc>
          <w:tcPr>
            <w:tcW w:w="251" w:type="dxa"/>
            <w:tcBorders>
              <w:top w:val="nil"/>
              <w:left w:val="nil"/>
              <w:bottom w:val="nil"/>
              <w:right w:val="nil"/>
            </w:tcBorders>
          </w:tcPr>
          <w:p w:rsidR="00A41650" w:rsidRPr="004629FE" w:rsidRDefault="00A41650">
            <w:pPr>
              <w:jc w:val="center"/>
              <w:rPr>
                <w:sz w:val="28"/>
                <w:szCs w:val="28"/>
              </w:rPr>
            </w:pPr>
          </w:p>
        </w:tc>
        <w:tc>
          <w:tcPr>
            <w:tcW w:w="4627" w:type="dxa"/>
            <w:tcBorders>
              <w:top w:val="nil"/>
              <w:left w:val="nil"/>
              <w:bottom w:val="single" w:sz="4" w:space="0" w:color="auto"/>
              <w:right w:val="nil"/>
            </w:tcBorders>
          </w:tcPr>
          <w:p w:rsidR="00A41650" w:rsidRPr="004629FE" w:rsidRDefault="00A41650">
            <w:pPr>
              <w:jc w:val="center"/>
              <w:rPr>
                <w:sz w:val="28"/>
                <w:szCs w:val="28"/>
              </w:rPr>
            </w:pPr>
          </w:p>
        </w:tc>
      </w:tr>
      <w:tr w:rsidR="00A41650" w:rsidRPr="004629FE">
        <w:trPr>
          <w:trHeight w:val="193"/>
        </w:trPr>
        <w:tc>
          <w:tcPr>
            <w:tcW w:w="4153" w:type="dxa"/>
            <w:tcBorders>
              <w:top w:val="nil"/>
              <w:left w:val="nil"/>
              <w:bottom w:val="nil"/>
              <w:right w:val="nil"/>
            </w:tcBorders>
          </w:tcPr>
          <w:p w:rsidR="00A41650" w:rsidRPr="004629FE" w:rsidRDefault="00A41650">
            <w:pPr>
              <w:jc w:val="center"/>
              <w:rPr>
                <w:sz w:val="16"/>
                <w:szCs w:val="16"/>
              </w:rPr>
            </w:pPr>
            <w:r w:rsidRPr="004629FE">
              <w:rPr>
                <w:sz w:val="16"/>
                <w:szCs w:val="16"/>
              </w:rPr>
              <w:t xml:space="preserve">(число, месяц, год выдачи доверенности </w:t>
            </w:r>
            <w:r w:rsidRPr="004629FE">
              <w:rPr>
                <w:sz w:val="16"/>
                <w:szCs w:val="16"/>
                <w:vertAlign w:val="superscript"/>
              </w:rPr>
              <w:t>1</w:t>
            </w:r>
            <w:r w:rsidRPr="004629FE">
              <w:rPr>
                <w:sz w:val="16"/>
                <w:szCs w:val="16"/>
              </w:rPr>
              <w:t>)</w:t>
            </w:r>
          </w:p>
        </w:tc>
        <w:tc>
          <w:tcPr>
            <w:tcW w:w="251" w:type="dxa"/>
            <w:tcBorders>
              <w:top w:val="nil"/>
              <w:left w:val="nil"/>
              <w:bottom w:val="nil"/>
              <w:right w:val="nil"/>
            </w:tcBorders>
          </w:tcPr>
          <w:p w:rsidR="00A41650" w:rsidRPr="004629FE" w:rsidRDefault="00A41650">
            <w:pPr>
              <w:jc w:val="center"/>
              <w:rPr>
                <w:sz w:val="16"/>
                <w:szCs w:val="16"/>
              </w:rPr>
            </w:pPr>
          </w:p>
        </w:tc>
        <w:tc>
          <w:tcPr>
            <w:tcW w:w="4627" w:type="dxa"/>
            <w:tcBorders>
              <w:top w:val="nil"/>
              <w:left w:val="nil"/>
              <w:bottom w:val="nil"/>
              <w:right w:val="nil"/>
            </w:tcBorders>
          </w:tcPr>
          <w:p w:rsidR="00A41650" w:rsidRPr="004629FE" w:rsidRDefault="00A41650">
            <w:pPr>
              <w:jc w:val="center"/>
              <w:rPr>
                <w:sz w:val="16"/>
                <w:szCs w:val="16"/>
              </w:rPr>
            </w:pPr>
            <w:r w:rsidRPr="004629FE">
              <w:rPr>
                <w:sz w:val="16"/>
                <w:szCs w:val="16"/>
              </w:rPr>
              <w:t>(место выдачи доверенности)</w:t>
            </w:r>
          </w:p>
        </w:tc>
      </w:tr>
    </w:tbl>
    <w:p w:rsidR="00A41650" w:rsidRPr="004629FE" w:rsidRDefault="00A41650" w:rsidP="00A41650">
      <w:pPr>
        <w:spacing w:before="240"/>
        <w:rPr>
          <w:sz w:val="28"/>
          <w:szCs w:val="28"/>
        </w:rPr>
      </w:pPr>
      <w:r w:rsidRPr="004629FE">
        <w:rPr>
          <w:sz w:val="28"/>
          <w:szCs w:val="28"/>
        </w:rPr>
        <w:t xml:space="preserve">Избирательное объединение  </w:t>
      </w:r>
    </w:p>
    <w:p w:rsidR="00A41650" w:rsidRPr="004629FE" w:rsidRDefault="00A41650" w:rsidP="00A41650">
      <w:pPr>
        <w:pBdr>
          <w:top w:val="single" w:sz="4" w:space="1" w:color="auto"/>
        </w:pBdr>
        <w:ind w:left="3544"/>
        <w:jc w:val="center"/>
        <w:rPr>
          <w:sz w:val="16"/>
          <w:szCs w:val="16"/>
        </w:rPr>
      </w:pPr>
      <w:r w:rsidRPr="004629FE">
        <w:rPr>
          <w:sz w:val="16"/>
          <w:szCs w:val="16"/>
        </w:rPr>
        <w:t xml:space="preserve">(полное наименование, государственный регистрационный номер, дата </w:t>
      </w:r>
    </w:p>
    <w:p w:rsidR="00A41650" w:rsidRPr="004629FE" w:rsidRDefault="00A41650" w:rsidP="00A41650">
      <w:pPr>
        <w:rPr>
          <w:sz w:val="28"/>
          <w:szCs w:val="28"/>
        </w:rPr>
      </w:pPr>
    </w:p>
    <w:p w:rsidR="00A41650" w:rsidRPr="004629FE" w:rsidRDefault="00A41650" w:rsidP="00A41650">
      <w:pPr>
        <w:pBdr>
          <w:top w:val="single" w:sz="4" w:space="1" w:color="auto"/>
        </w:pBdr>
        <w:jc w:val="center"/>
        <w:rPr>
          <w:sz w:val="16"/>
          <w:szCs w:val="16"/>
        </w:rPr>
      </w:pPr>
      <w:r w:rsidRPr="004629FE">
        <w:rPr>
          <w:sz w:val="16"/>
          <w:szCs w:val="16"/>
        </w:rPr>
        <w:t>регистрации, наименование регистрирующего органа)</w:t>
      </w:r>
    </w:p>
    <w:p w:rsidR="00A41650" w:rsidRPr="004629FE" w:rsidRDefault="00C10740" w:rsidP="00A41650">
      <w:pPr>
        <w:tabs>
          <w:tab w:val="left" w:pos="10121"/>
        </w:tabs>
        <w:rPr>
          <w:sz w:val="28"/>
          <w:szCs w:val="28"/>
        </w:rPr>
      </w:pPr>
      <w:r w:rsidRPr="004629FE">
        <w:rPr>
          <w:sz w:val="28"/>
          <w:szCs w:val="28"/>
        </w:rPr>
        <w:t xml:space="preserve">в лице  </w:t>
      </w:r>
    </w:p>
    <w:p w:rsidR="00A41650" w:rsidRPr="004629FE" w:rsidRDefault="00A41650" w:rsidP="00A41650">
      <w:pPr>
        <w:pBdr>
          <w:top w:val="single" w:sz="4" w:space="1" w:color="auto"/>
        </w:pBdr>
        <w:ind w:left="907" w:right="142"/>
        <w:jc w:val="center"/>
        <w:rPr>
          <w:sz w:val="16"/>
          <w:szCs w:val="16"/>
        </w:rPr>
      </w:pPr>
      <w:r w:rsidRPr="004629FE">
        <w:rPr>
          <w:sz w:val="16"/>
          <w:szCs w:val="16"/>
        </w:rPr>
        <w:t>(наименование должности, фамилия, имя, отчество должностного лица)</w:t>
      </w:r>
    </w:p>
    <w:p w:rsidR="00A41650" w:rsidRPr="004629FE" w:rsidRDefault="00A41650" w:rsidP="00A41650">
      <w:pPr>
        <w:rPr>
          <w:sz w:val="28"/>
          <w:szCs w:val="28"/>
        </w:rPr>
      </w:pPr>
      <w:r w:rsidRPr="004629FE">
        <w:rPr>
          <w:sz w:val="28"/>
          <w:szCs w:val="28"/>
        </w:rPr>
        <w:t xml:space="preserve">действующего на основании устава  </w:t>
      </w:r>
    </w:p>
    <w:p w:rsidR="00A41650" w:rsidRPr="004629FE" w:rsidRDefault="00A41650" w:rsidP="00A41650">
      <w:pPr>
        <w:pBdr>
          <w:top w:val="single" w:sz="4" w:space="1" w:color="auto"/>
        </w:pBdr>
        <w:ind w:left="4395"/>
        <w:jc w:val="center"/>
        <w:rPr>
          <w:sz w:val="16"/>
          <w:szCs w:val="16"/>
        </w:rPr>
      </w:pPr>
      <w:r w:rsidRPr="004629FE">
        <w:rPr>
          <w:sz w:val="16"/>
          <w:szCs w:val="16"/>
        </w:rPr>
        <w:t>(дата регистрации устава в действующей редакции)</w:t>
      </w:r>
    </w:p>
    <w:p w:rsidR="00A41650" w:rsidRPr="004629FE" w:rsidRDefault="00A41650" w:rsidP="00A41650">
      <w:pPr>
        <w:rPr>
          <w:sz w:val="28"/>
          <w:szCs w:val="28"/>
        </w:rPr>
      </w:pPr>
      <w:r w:rsidRPr="004629FE">
        <w:rPr>
          <w:sz w:val="28"/>
          <w:szCs w:val="28"/>
        </w:rPr>
        <w:t xml:space="preserve">и решения  </w:t>
      </w:r>
    </w:p>
    <w:p w:rsidR="00A41650" w:rsidRPr="004629FE" w:rsidRDefault="00A41650" w:rsidP="00A41650">
      <w:pPr>
        <w:pBdr>
          <w:top w:val="single" w:sz="4" w:space="1" w:color="auto"/>
        </w:pBdr>
        <w:ind w:left="1418"/>
        <w:jc w:val="center"/>
        <w:rPr>
          <w:sz w:val="16"/>
          <w:szCs w:val="16"/>
        </w:rPr>
      </w:pPr>
      <w:r w:rsidRPr="004629FE">
        <w:rPr>
          <w:sz w:val="16"/>
          <w:szCs w:val="16"/>
        </w:rPr>
        <w:t>(наименование руководящего органа избирательного объединения, принявшего решение)</w:t>
      </w:r>
    </w:p>
    <w:p w:rsidR="00A41650" w:rsidRPr="004629FE" w:rsidRDefault="00A41650" w:rsidP="00A41650">
      <w:pPr>
        <w:rPr>
          <w:sz w:val="28"/>
          <w:szCs w:val="28"/>
        </w:rPr>
      </w:pPr>
      <w:r w:rsidRPr="004629FE">
        <w:rPr>
          <w:sz w:val="28"/>
          <w:szCs w:val="28"/>
        </w:rPr>
        <w:t xml:space="preserve">о  </w:t>
      </w:r>
    </w:p>
    <w:p w:rsidR="00A41650" w:rsidRPr="004629FE" w:rsidRDefault="00A41650" w:rsidP="00A41650">
      <w:pPr>
        <w:pBdr>
          <w:top w:val="single" w:sz="4" w:space="1" w:color="auto"/>
        </w:pBdr>
        <w:ind w:left="284"/>
        <w:jc w:val="center"/>
        <w:rPr>
          <w:sz w:val="16"/>
          <w:szCs w:val="16"/>
        </w:rPr>
      </w:pPr>
      <w:r w:rsidRPr="004629FE">
        <w:rPr>
          <w:sz w:val="16"/>
          <w:szCs w:val="16"/>
        </w:rPr>
        <w:t>(назначении уполномоченного представителя избирательного объединения по финансовым вопросам,</w:t>
      </w:r>
    </w:p>
    <w:tbl>
      <w:tblPr>
        <w:tblW w:w="9260" w:type="dxa"/>
        <w:tblLayout w:type="fixed"/>
        <w:tblCellMar>
          <w:left w:w="28" w:type="dxa"/>
          <w:right w:w="28" w:type="dxa"/>
        </w:tblCellMar>
        <w:tblLook w:val="0000" w:firstRow="0" w:lastRow="0" w:firstColumn="0" w:lastColumn="0" w:noHBand="0" w:noVBand="0"/>
      </w:tblPr>
      <w:tblGrid>
        <w:gridCol w:w="537"/>
        <w:gridCol w:w="512"/>
        <w:gridCol w:w="246"/>
        <w:gridCol w:w="1920"/>
        <w:gridCol w:w="154"/>
        <w:gridCol w:w="769"/>
        <w:gridCol w:w="1051"/>
        <w:gridCol w:w="3943"/>
        <w:gridCol w:w="128"/>
      </w:tblGrid>
      <w:tr w:rsidR="00A41650" w:rsidRPr="004629FE">
        <w:trPr>
          <w:trHeight w:val="443"/>
        </w:trPr>
        <w:tc>
          <w:tcPr>
            <w:tcW w:w="537" w:type="dxa"/>
            <w:tcBorders>
              <w:top w:val="nil"/>
              <w:left w:val="nil"/>
              <w:bottom w:val="nil"/>
              <w:right w:val="nil"/>
            </w:tcBorders>
            <w:vAlign w:val="bottom"/>
          </w:tcPr>
          <w:p w:rsidR="00A41650" w:rsidRPr="004629FE" w:rsidRDefault="00A41650" w:rsidP="00C10740">
            <w:pPr>
              <w:rPr>
                <w:sz w:val="28"/>
                <w:szCs w:val="28"/>
              </w:rPr>
            </w:pPr>
            <w:r w:rsidRPr="004629FE">
              <w:rPr>
                <w:sz w:val="28"/>
                <w:szCs w:val="28"/>
              </w:rPr>
              <w:t xml:space="preserve">от </w:t>
            </w:r>
            <w:r w:rsidR="00C10740" w:rsidRPr="004629FE">
              <w:rPr>
                <w:sz w:val="28"/>
                <w:szCs w:val="28"/>
              </w:rPr>
              <w:t>«</w:t>
            </w:r>
          </w:p>
        </w:tc>
        <w:tc>
          <w:tcPr>
            <w:tcW w:w="512" w:type="dxa"/>
            <w:tcBorders>
              <w:top w:val="nil"/>
              <w:left w:val="nil"/>
              <w:bottom w:val="single" w:sz="4" w:space="0" w:color="auto"/>
              <w:right w:val="nil"/>
            </w:tcBorders>
            <w:vAlign w:val="bottom"/>
          </w:tcPr>
          <w:p w:rsidR="00A41650" w:rsidRPr="004629FE" w:rsidRDefault="00A41650">
            <w:pPr>
              <w:jc w:val="center"/>
              <w:rPr>
                <w:sz w:val="28"/>
                <w:szCs w:val="28"/>
                <w:lang w:val="en-US"/>
              </w:rPr>
            </w:pPr>
          </w:p>
        </w:tc>
        <w:tc>
          <w:tcPr>
            <w:tcW w:w="246" w:type="dxa"/>
            <w:tcBorders>
              <w:top w:val="nil"/>
              <w:left w:val="nil"/>
              <w:bottom w:val="nil"/>
              <w:right w:val="nil"/>
            </w:tcBorders>
            <w:vAlign w:val="bottom"/>
          </w:tcPr>
          <w:p w:rsidR="00A41650" w:rsidRPr="004629FE" w:rsidRDefault="00C10740" w:rsidP="00C10740">
            <w:pPr>
              <w:rPr>
                <w:sz w:val="28"/>
                <w:szCs w:val="28"/>
              </w:rPr>
            </w:pPr>
            <w:r w:rsidRPr="004629FE">
              <w:rPr>
                <w:sz w:val="28"/>
                <w:szCs w:val="28"/>
              </w:rPr>
              <w:t>»</w:t>
            </w:r>
          </w:p>
        </w:tc>
        <w:tc>
          <w:tcPr>
            <w:tcW w:w="1920" w:type="dxa"/>
            <w:tcBorders>
              <w:top w:val="nil"/>
              <w:left w:val="nil"/>
              <w:bottom w:val="single" w:sz="4" w:space="0" w:color="auto"/>
              <w:right w:val="nil"/>
            </w:tcBorders>
            <w:vAlign w:val="bottom"/>
          </w:tcPr>
          <w:p w:rsidR="00A41650" w:rsidRPr="004629FE" w:rsidRDefault="00A41650">
            <w:pPr>
              <w:jc w:val="center"/>
              <w:rPr>
                <w:sz w:val="28"/>
                <w:szCs w:val="28"/>
                <w:lang w:val="en-US"/>
              </w:rPr>
            </w:pPr>
          </w:p>
        </w:tc>
        <w:tc>
          <w:tcPr>
            <w:tcW w:w="154" w:type="dxa"/>
            <w:tcBorders>
              <w:top w:val="nil"/>
              <w:left w:val="nil"/>
              <w:bottom w:val="nil"/>
              <w:right w:val="nil"/>
            </w:tcBorders>
            <w:vAlign w:val="bottom"/>
          </w:tcPr>
          <w:p w:rsidR="00A41650" w:rsidRPr="004629FE" w:rsidRDefault="00A41650">
            <w:pPr>
              <w:jc w:val="right"/>
              <w:rPr>
                <w:sz w:val="28"/>
                <w:szCs w:val="28"/>
                <w:lang w:val="en-US"/>
              </w:rPr>
            </w:pPr>
          </w:p>
        </w:tc>
        <w:tc>
          <w:tcPr>
            <w:tcW w:w="769" w:type="dxa"/>
            <w:tcBorders>
              <w:top w:val="nil"/>
              <w:left w:val="nil"/>
              <w:bottom w:val="single" w:sz="4" w:space="0" w:color="auto"/>
              <w:right w:val="nil"/>
            </w:tcBorders>
            <w:vAlign w:val="bottom"/>
          </w:tcPr>
          <w:p w:rsidR="00A41650" w:rsidRPr="004629FE" w:rsidRDefault="00A41650">
            <w:pPr>
              <w:jc w:val="center"/>
              <w:rPr>
                <w:sz w:val="28"/>
                <w:szCs w:val="28"/>
                <w:lang w:val="en-US"/>
              </w:rPr>
            </w:pPr>
          </w:p>
        </w:tc>
        <w:tc>
          <w:tcPr>
            <w:tcW w:w="1051" w:type="dxa"/>
            <w:tcBorders>
              <w:top w:val="nil"/>
              <w:left w:val="nil"/>
              <w:bottom w:val="nil"/>
              <w:right w:val="nil"/>
            </w:tcBorders>
            <w:vAlign w:val="bottom"/>
          </w:tcPr>
          <w:p w:rsidR="00A41650" w:rsidRPr="004629FE" w:rsidRDefault="00A41650">
            <w:pPr>
              <w:jc w:val="center"/>
              <w:rPr>
                <w:sz w:val="28"/>
                <w:szCs w:val="28"/>
                <w:lang w:val="en-US"/>
              </w:rPr>
            </w:pPr>
            <w:r w:rsidRPr="004629FE">
              <w:rPr>
                <w:sz w:val="28"/>
                <w:szCs w:val="28"/>
                <w:lang w:val="en-US"/>
              </w:rPr>
              <w:t>года, №</w:t>
            </w:r>
          </w:p>
        </w:tc>
        <w:tc>
          <w:tcPr>
            <w:tcW w:w="3943" w:type="dxa"/>
            <w:tcBorders>
              <w:top w:val="nil"/>
              <w:left w:val="nil"/>
              <w:bottom w:val="single" w:sz="4" w:space="0" w:color="auto"/>
              <w:right w:val="nil"/>
            </w:tcBorders>
          </w:tcPr>
          <w:p w:rsidR="00A41650" w:rsidRPr="004629FE" w:rsidRDefault="00A41650">
            <w:pPr>
              <w:jc w:val="center"/>
              <w:rPr>
                <w:sz w:val="28"/>
                <w:szCs w:val="28"/>
                <w:lang w:val="en-US"/>
              </w:rPr>
            </w:pPr>
          </w:p>
        </w:tc>
        <w:tc>
          <w:tcPr>
            <w:tcW w:w="128" w:type="dxa"/>
            <w:tcBorders>
              <w:top w:val="nil"/>
              <w:left w:val="nil"/>
              <w:bottom w:val="nil"/>
              <w:right w:val="nil"/>
            </w:tcBorders>
          </w:tcPr>
          <w:p w:rsidR="00A41650" w:rsidRPr="004629FE" w:rsidRDefault="00A41650">
            <w:pPr>
              <w:jc w:val="center"/>
              <w:rPr>
                <w:sz w:val="28"/>
                <w:szCs w:val="28"/>
                <w:lang w:val="en-US"/>
              </w:rPr>
            </w:pPr>
            <w:r w:rsidRPr="004629FE">
              <w:rPr>
                <w:sz w:val="28"/>
                <w:szCs w:val="28"/>
                <w:lang w:val="en-US"/>
              </w:rPr>
              <w:t>,</w:t>
            </w:r>
          </w:p>
        </w:tc>
      </w:tr>
    </w:tbl>
    <w:p w:rsidR="00A41650" w:rsidRPr="004629FE" w:rsidRDefault="00A41650" w:rsidP="00A41650">
      <w:pPr>
        <w:rPr>
          <w:sz w:val="28"/>
          <w:szCs w:val="28"/>
        </w:rPr>
      </w:pPr>
      <w:r w:rsidRPr="004629FE">
        <w:rPr>
          <w:sz w:val="28"/>
          <w:szCs w:val="28"/>
        </w:rPr>
        <w:t xml:space="preserve">настоящей доверенностью уполномочивает гражданина  </w:t>
      </w:r>
    </w:p>
    <w:p w:rsidR="00A41650" w:rsidRPr="004629FE" w:rsidRDefault="00A41650" w:rsidP="00A41650">
      <w:pPr>
        <w:pBdr>
          <w:top w:val="single" w:sz="4" w:space="1" w:color="auto"/>
        </w:pBdr>
        <w:ind w:left="6832"/>
        <w:jc w:val="center"/>
        <w:rPr>
          <w:sz w:val="16"/>
          <w:szCs w:val="16"/>
        </w:rPr>
      </w:pPr>
      <w:r w:rsidRPr="004629FE">
        <w:rPr>
          <w:sz w:val="16"/>
          <w:szCs w:val="16"/>
        </w:rPr>
        <w:t>(фамилия, имя и отчество)</w:t>
      </w:r>
    </w:p>
    <w:tbl>
      <w:tblPr>
        <w:tblW w:w="9235" w:type="dxa"/>
        <w:tblLayout w:type="fixed"/>
        <w:tblCellMar>
          <w:left w:w="28" w:type="dxa"/>
          <w:right w:w="28" w:type="dxa"/>
        </w:tblCellMar>
        <w:tblLook w:val="0000" w:firstRow="0" w:lastRow="0" w:firstColumn="0" w:lastColumn="0" w:noHBand="0" w:noVBand="0"/>
      </w:tblPr>
      <w:tblGrid>
        <w:gridCol w:w="3223"/>
        <w:gridCol w:w="256"/>
        <w:gridCol w:w="5628"/>
        <w:gridCol w:w="128"/>
      </w:tblGrid>
      <w:tr w:rsidR="00A41650" w:rsidRPr="004629FE">
        <w:trPr>
          <w:trHeight w:val="340"/>
        </w:trPr>
        <w:tc>
          <w:tcPr>
            <w:tcW w:w="3223" w:type="dxa"/>
            <w:tcBorders>
              <w:top w:val="nil"/>
              <w:left w:val="nil"/>
              <w:bottom w:val="single" w:sz="4" w:space="0" w:color="auto"/>
              <w:right w:val="nil"/>
            </w:tcBorders>
          </w:tcPr>
          <w:p w:rsidR="00A41650" w:rsidRPr="004629FE" w:rsidRDefault="00A41650">
            <w:pPr>
              <w:rPr>
                <w:sz w:val="28"/>
                <w:szCs w:val="28"/>
              </w:rPr>
            </w:pPr>
          </w:p>
        </w:tc>
        <w:tc>
          <w:tcPr>
            <w:tcW w:w="256" w:type="dxa"/>
            <w:tcBorders>
              <w:top w:val="nil"/>
              <w:left w:val="nil"/>
              <w:bottom w:val="nil"/>
              <w:right w:val="nil"/>
            </w:tcBorders>
          </w:tcPr>
          <w:p w:rsidR="00A41650" w:rsidRPr="004629FE" w:rsidRDefault="00A41650">
            <w:pPr>
              <w:rPr>
                <w:sz w:val="28"/>
                <w:szCs w:val="28"/>
              </w:rPr>
            </w:pPr>
            <w:r w:rsidRPr="004629FE">
              <w:rPr>
                <w:sz w:val="28"/>
                <w:szCs w:val="28"/>
              </w:rPr>
              <w:t>,</w:t>
            </w:r>
          </w:p>
        </w:tc>
        <w:tc>
          <w:tcPr>
            <w:tcW w:w="5628" w:type="dxa"/>
            <w:tcBorders>
              <w:top w:val="nil"/>
              <w:left w:val="nil"/>
              <w:bottom w:val="single" w:sz="4" w:space="0" w:color="auto"/>
              <w:right w:val="nil"/>
            </w:tcBorders>
          </w:tcPr>
          <w:p w:rsidR="00A41650" w:rsidRPr="004629FE" w:rsidRDefault="00A41650">
            <w:pPr>
              <w:rPr>
                <w:sz w:val="28"/>
                <w:szCs w:val="28"/>
              </w:rPr>
            </w:pPr>
          </w:p>
        </w:tc>
        <w:tc>
          <w:tcPr>
            <w:tcW w:w="128" w:type="dxa"/>
            <w:tcBorders>
              <w:top w:val="nil"/>
              <w:left w:val="nil"/>
              <w:bottom w:val="nil"/>
              <w:right w:val="nil"/>
            </w:tcBorders>
          </w:tcPr>
          <w:p w:rsidR="00A41650" w:rsidRPr="004629FE" w:rsidRDefault="00A41650">
            <w:pPr>
              <w:rPr>
                <w:sz w:val="28"/>
                <w:szCs w:val="28"/>
              </w:rPr>
            </w:pPr>
            <w:r w:rsidRPr="004629FE">
              <w:rPr>
                <w:sz w:val="28"/>
                <w:szCs w:val="28"/>
              </w:rPr>
              <w:t>,</w:t>
            </w:r>
          </w:p>
        </w:tc>
      </w:tr>
      <w:tr w:rsidR="00A41650" w:rsidRPr="004629FE">
        <w:trPr>
          <w:trHeight w:val="193"/>
        </w:trPr>
        <w:tc>
          <w:tcPr>
            <w:tcW w:w="3223" w:type="dxa"/>
            <w:tcBorders>
              <w:top w:val="nil"/>
              <w:left w:val="nil"/>
              <w:bottom w:val="nil"/>
              <w:right w:val="nil"/>
            </w:tcBorders>
          </w:tcPr>
          <w:p w:rsidR="00A41650" w:rsidRPr="004629FE" w:rsidRDefault="00A41650">
            <w:pPr>
              <w:jc w:val="center"/>
              <w:rPr>
                <w:sz w:val="16"/>
                <w:szCs w:val="16"/>
              </w:rPr>
            </w:pPr>
          </w:p>
        </w:tc>
        <w:tc>
          <w:tcPr>
            <w:tcW w:w="256" w:type="dxa"/>
            <w:tcBorders>
              <w:top w:val="nil"/>
              <w:left w:val="nil"/>
              <w:bottom w:val="nil"/>
              <w:right w:val="nil"/>
            </w:tcBorders>
          </w:tcPr>
          <w:p w:rsidR="00A41650" w:rsidRPr="004629FE" w:rsidRDefault="00A41650">
            <w:pPr>
              <w:jc w:val="center"/>
              <w:rPr>
                <w:sz w:val="16"/>
                <w:szCs w:val="16"/>
              </w:rPr>
            </w:pPr>
          </w:p>
        </w:tc>
        <w:tc>
          <w:tcPr>
            <w:tcW w:w="5628" w:type="dxa"/>
            <w:tcBorders>
              <w:top w:val="nil"/>
              <w:left w:val="nil"/>
              <w:bottom w:val="nil"/>
              <w:right w:val="nil"/>
            </w:tcBorders>
          </w:tcPr>
          <w:p w:rsidR="00A41650" w:rsidRPr="004629FE" w:rsidRDefault="00A41650">
            <w:pPr>
              <w:jc w:val="center"/>
              <w:rPr>
                <w:sz w:val="16"/>
                <w:szCs w:val="16"/>
              </w:rPr>
            </w:pPr>
            <w:r w:rsidRPr="004629FE">
              <w:rPr>
                <w:sz w:val="16"/>
                <w:szCs w:val="16"/>
              </w:rPr>
              <w:t>(дата и место рождения)</w:t>
            </w:r>
          </w:p>
        </w:tc>
        <w:tc>
          <w:tcPr>
            <w:tcW w:w="128" w:type="dxa"/>
            <w:tcBorders>
              <w:top w:val="nil"/>
              <w:left w:val="nil"/>
              <w:bottom w:val="nil"/>
              <w:right w:val="nil"/>
            </w:tcBorders>
          </w:tcPr>
          <w:p w:rsidR="00A41650" w:rsidRPr="004629FE" w:rsidRDefault="00A41650">
            <w:pPr>
              <w:jc w:val="center"/>
              <w:rPr>
                <w:sz w:val="16"/>
                <w:szCs w:val="16"/>
              </w:rPr>
            </w:pPr>
          </w:p>
        </w:tc>
      </w:tr>
    </w:tbl>
    <w:p w:rsidR="00A41650" w:rsidRPr="004629FE" w:rsidRDefault="00A41650" w:rsidP="00A41650">
      <w:pPr>
        <w:rPr>
          <w:sz w:val="28"/>
          <w:szCs w:val="28"/>
        </w:rPr>
      </w:pPr>
      <w:r w:rsidRPr="004629FE">
        <w:rPr>
          <w:sz w:val="28"/>
          <w:szCs w:val="28"/>
        </w:rPr>
        <w:t>адрес места жительства</w:t>
      </w:r>
    </w:p>
    <w:p w:rsidR="00A41650" w:rsidRPr="004629FE" w:rsidRDefault="00A41650" w:rsidP="006F5919">
      <w:pPr>
        <w:pBdr>
          <w:top w:val="single" w:sz="4" w:space="1" w:color="auto"/>
        </w:pBdr>
        <w:ind w:left="3232"/>
        <w:jc w:val="center"/>
        <w:rPr>
          <w:sz w:val="16"/>
          <w:szCs w:val="16"/>
        </w:rPr>
      </w:pPr>
      <w:r w:rsidRPr="004629FE">
        <w:rPr>
          <w:sz w:val="16"/>
          <w:szCs w:val="16"/>
        </w:rPr>
        <w:t>(наименовани</w:t>
      </w:r>
      <w:r w:rsidR="006F5919" w:rsidRPr="004629FE">
        <w:rPr>
          <w:sz w:val="16"/>
          <w:szCs w:val="16"/>
        </w:rPr>
        <w:t>е субъекта Российской Федерации</w:t>
      </w:r>
    </w:p>
    <w:p w:rsidR="006F5919" w:rsidRPr="004629FE" w:rsidRDefault="006F5919" w:rsidP="006F5919">
      <w:pPr>
        <w:pBdr>
          <w:top w:val="single" w:sz="4" w:space="1" w:color="auto"/>
        </w:pBdr>
        <w:ind w:left="3232"/>
        <w:jc w:val="center"/>
        <w:rPr>
          <w:sz w:val="16"/>
          <w:szCs w:val="16"/>
        </w:rPr>
      </w:pPr>
    </w:p>
    <w:p w:rsidR="00A41650" w:rsidRPr="004629FE" w:rsidRDefault="00A41650" w:rsidP="00A41650">
      <w:pPr>
        <w:pBdr>
          <w:top w:val="single" w:sz="4" w:space="1" w:color="auto"/>
        </w:pBdr>
        <w:ind w:right="-2"/>
        <w:jc w:val="center"/>
        <w:rPr>
          <w:sz w:val="16"/>
          <w:szCs w:val="16"/>
        </w:rPr>
      </w:pPr>
      <w:r w:rsidRPr="004629FE">
        <w:rPr>
          <w:sz w:val="16"/>
          <w:szCs w:val="16"/>
        </w:rPr>
        <w:t>название населенного пункта, улицы, номер дома, номер корпуса, номер квартиры)</w:t>
      </w:r>
    </w:p>
    <w:tbl>
      <w:tblPr>
        <w:tblW w:w="9354" w:type="dxa"/>
        <w:tblLayout w:type="fixed"/>
        <w:tblCellMar>
          <w:left w:w="28" w:type="dxa"/>
          <w:right w:w="28" w:type="dxa"/>
        </w:tblCellMar>
        <w:tblLook w:val="0000" w:firstRow="0" w:lastRow="0" w:firstColumn="0" w:lastColumn="0" w:noHBand="0" w:noVBand="0"/>
      </w:tblPr>
      <w:tblGrid>
        <w:gridCol w:w="1871"/>
        <w:gridCol w:w="4961"/>
        <w:gridCol w:w="227"/>
        <w:gridCol w:w="2041"/>
        <w:gridCol w:w="142"/>
        <w:gridCol w:w="112"/>
      </w:tblGrid>
      <w:tr w:rsidR="00A41650" w:rsidRPr="004629FE">
        <w:trPr>
          <w:gridAfter w:val="1"/>
          <w:wAfter w:w="112" w:type="dxa"/>
        </w:trPr>
        <w:tc>
          <w:tcPr>
            <w:tcW w:w="1871" w:type="dxa"/>
            <w:tcBorders>
              <w:top w:val="nil"/>
              <w:left w:val="nil"/>
              <w:bottom w:val="nil"/>
              <w:right w:val="nil"/>
            </w:tcBorders>
            <w:vAlign w:val="bottom"/>
          </w:tcPr>
          <w:p w:rsidR="00A41650" w:rsidRPr="004629FE" w:rsidRDefault="00A41650">
            <w:pPr>
              <w:rPr>
                <w:sz w:val="28"/>
                <w:szCs w:val="28"/>
              </w:rPr>
            </w:pPr>
            <w:r w:rsidRPr="004629FE">
              <w:rPr>
                <w:sz w:val="28"/>
                <w:szCs w:val="28"/>
              </w:rPr>
              <w:t>вид документа</w:t>
            </w:r>
          </w:p>
        </w:tc>
        <w:tc>
          <w:tcPr>
            <w:tcW w:w="4961" w:type="dxa"/>
            <w:tcBorders>
              <w:top w:val="nil"/>
              <w:left w:val="nil"/>
              <w:bottom w:val="single" w:sz="4" w:space="0" w:color="auto"/>
              <w:right w:val="nil"/>
            </w:tcBorders>
            <w:vAlign w:val="bottom"/>
          </w:tcPr>
          <w:p w:rsidR="00A41650" w:rsidRPr="004629FE" w:rsidRDefault="00A41650">
            <w:pPr>
              <w:jc w:val="center"/>
              <w:rPr>
                <w:sz w:val="28"/>
                <w:szCs w:val="28"/>
              </w:rPr>
            </w:pPr>
          </w:p>
        </w:tc>
        <w:tc>
          <w:tcPr>
            <w:tcW w:w="227" w:type="dxa"/>
            <w:tcBorders>
              <w:top w:val="nil"/>
              <w:left w:val="nil"/>
              <w:bottom w:val="nil"/>
              <w:right w:val="nil"/>
            </w:tcBorders>
            <w:vAlign w:val="bottom"/>
          </w:tcPr>
          <w:p w:rsidR="00A41650" w:rsidRPr="004629FE" w:rsidRDefault="00A41650">
            <w:pPr>
              <w:rPr>
                <w:sz w:val="28"/>
                <w:szCs w:val="28"/>
              </w:rPr>
            </w:pPr>
            <w:r w:rsidRPr="004629FE">
              <w:rPr>
                <w:sz w:val="28"/>
                <w:szCs w:val="28"/>
              </w:rPr>
              <w:t>,</w:t>
            </w:r>
          </w:p>
        </w:tc>
        <w:tc>
          <w:tcPr>
            <w:tcW w:w="2041" w:type="dxa"/>
            <w:tcBorders>
              <w:top w:val="nil"/>
              <w:left w:val="nil"/>
              <w:bottom w:val="single" w:sz="4" w:space="0" w:color="auto"/>
              <w:right w:val="nil"/>
            </w:tcBorders>
            <w:vAlign w:val="bottom"/>
          </w:tcPr>
          <w:p w:rsidR="00A41650" w:rsidRPr="004629FE" w:rsidRDefault="00A41650">
            <w:pPr>
              <w:jc w:val="center"/>
              <w:rPr>
                <w:sz w:val="28"/>
                <w:szCs w:val="28"/>
              </w:rPr>
            </w:pPr>
          </w:p>
        </w:tc>
        <w:tc>
          <w:tcPr>
            <w:tcW w:w="142" w:type="dxa"/>
            <w:tcBorders>
              <w:top w:val="nil"/>
              <w:left w:val="nil"/>
              <w:bottom w:val="nil"/>
              <w:right w:val="nil"/>
            </w:tcBorders>
            <w:vAlign w:val="bottom"/>
          </w:tcPr>
          <w:p w:rsidR="00A41650" w:rsidRPr="004629FE" w:rsidRDefault="00A41650">
            <w:pPr>
              <w:rPr>
                <w:sz w:val="28"/>
                <w:szCs w:val="28"/>
              </w:rPr>
            </w:pPr>
            <w:r w:rsidRPr="004629FE">
              <w:rPr>
                <w:sz w:val="28"/>
                <w:szCs w:val="28"/>
              </w:rPr>
              <w:t>,</w:t>
            </w:r>
          </w:p>
        </w:tc>
      </w:tr>
      <w:tr w:rsidR="00A41650" w:rsidRPr="004629FE">
        <w:tc>
          <w:tcPr>
            <w:tcW w:w="1871" w:type="dxa"/>
            <w:tcBorders>
              <w:top w:val="nil"/>
              <w:left w:val="nil"/>
              <w:bottom w:val="nil"/>
              <w:right w:val="nil"/>
            </w:tcBorders>
          </w:tcPr>
          <w:p w:rsidR="00A41650" w:rsidRPr="004629FE" w:rsidRDefault="00A41650">
            <w:pPr>
              <w:jc w:val="center"/>
              <w:rPr>
                <w:sz w:val="16"/>
                <w:szCs w:val="16"/>
              </w:rPr>
            </w:pPr>
          </w:p>
        </w:tc>
        <w:tc>
          <w:tcPr>
            <w:tcW w:w="4961" w:type="dxa"/>
            <w:tcBorders>
              <w:top w:val="nil"/>
              <w:left w:val="nil"/>
              <w:bottom w:val="nil"/>
              <w:right w:val="nil"/>
            </w:tcBorders>
          </w:tcPr>
          <w:p w:rsidR="00A41650" w:rsidRPr="004629FE" w:rsidRDefault="00A41650">
            <w:pPr>
              <w:jc w:val="center"/>
              <w:rPr>
                <w:sz w:val="16"/>
                <w:szCs w:val="16"/>
              </w:rPr>
            </w:pPr>
            <w:r w:rsidRPr="004629FE">
              <w:rPr>
                <w:sz w:val="16"/>
                <w:szCs w:val="16"/>
              </w:rPr>
              <w:t>(паспорт или документ, заменяющий паспорт гражданина)</w:t>
            </w:r>
          </w:p>
        </w:tc>
        <w:tc>
          <w:tcPr>
            <w:tcW w:w="227" w:type="dxa"/>
            <w:tcBorders>
              <w:top w:val="nil"/>
              <w:left w:val="nil"/>
              <w:bottom w:val="nil"/>
              <w:right w:val="nil"/>
            </w:tcBorders>
          </w:tcPr>
          <w:p w:rsidR="00A41650" w:rsidRPr="004629FE" w:rsidRDefault="00A41650">
            <w:pPr>
              <w:jc w:val="center"/>
              <w:rPr>
                <w:sz w:val="16"/>
                <w:szCs w:val="16"/>
              </w:rPr>
            </w:pPr>
          </w:p>
        </w:tc>
        <w:tc>
          <w:tcPr>
            <w:tcW w:w="2041" w:type="dxa"/>
            <w:tcBorders>
              <w:top w:val="nil"/>
              <w:left w:val="nil"/>
              <w:bottom w:val="nil"/>
              <w:right w:val="nil"/>
            </w:tcBorders>
          </w:tcPr>
          <w:p w:rsidR="00A41650" w:rsidRPr="004629FE" w:rsidRDefault="00A41650">
            <w:pPr>
              <w:jc w:val="center"/>
              <w:rPr>
                <w:sz w:val="16"/>
                <w:szCs w:val="16"/>
              </w:rPr>
            </w:pPr>
            <w:r w:rsidRPr="004629FE">
              <w:rPr>
                <w:sz w:val="16"/>
                <w:szCs w:val="16"/>
              </w:rPr>
              <w:t>(серия и номер документа)</w:t>
            </w:r>
          </w:p>
        </w:tc>
        <w:tc>
          <w:tcPr>
            <w:tcW w:w="254" w:type="dxa"/>
            <w:gridSpan w:val="2"/>
            <w:tcBorders>
              <w:top w:val="nil"/>
              <w:left w:val="nil"/>
              <w:bottom w:val="nil"/>
              <w:right w:val="nil"/>
            </w:tcBorders>
            <w:vAlign w:val="bottom"/>
          </w:tcPr>
          <w:p w:rsidR="00A41650" w:rsidRPr="004629FE" w:rsidRDefault="00A41650">
            <w:pPr>
              <w:rPr>
                <w:sz w:val="16"/>
                <w:szCs w:val="16"/>
              </w:rPr>
            </w:pPr>
          </w:p>
        </w:tc>
      </w:tr>
    </w:tbl>
    <w:p w:rsidR="00A41650" w:rsidRPr="004629FE" w:rsidRDefault="00A41650" w:rsidP="00A41650">
      <w:pPr>
        <w:rPr>
          <w:sz w:val="2"/>
          <w:szCs w:val="2"/>
        </w:rPr>
      </w:pPr>
    </w:p>
    <w:tbl>
      <w:tblPr>
        <w:tblW w:w="9242" w:type="dxa"/>
        <w:tblLayout w:type="fixed"/>
        <w:tblCellMar>
          <w:left w:w="28" w:type="dxa"/>
          <w:right w:w="28" w:type="dxa"/>
        </w:tblCellMar>
        <w:tblLook w:val="0000" w:firstRow="0" w:lastRow="0" w:firstColumn="0" w:lastColumn="0" w:noHBand="0" w:noVBand="0"/>
      </w:tblPr>
      <w:tblGrid>
        <w:gridCol w:w="879"/>
        <w:gridCol w:w="8221"/>
        <w:gridCol w:w="142"/>
      </w:tblGrid>
      <w:tr w:rsidR="00A41650" w:rsidRPr="004629FE">
        <w:trPr>
          <w:cantSplit/>
        </w:trPr>
        <w:tc>
          <w:tcPr>
            <w:tcW w:w="879" w:type="dxa"/>
            <w:tcBorders>
              <w:top w:val="nil"/>
              <w:left w:val="nil"/>
              <w:bottom w:val="nil"/>
              <w:right w:val="nil"/>
            </w:tcBorders>
            <w:vAlign w:val="bottom"/>
          </w:tcPr>
          <w:p w:rsidR="00A41650" w:rsidRPr="004629FE" w:rsidRDefault="00A41650">
            <w:pPr>
              <w:rPr>
                <w:sz w:val="28"/>
                <w:szCs w:val="28"/>
              </w:rPr>
            </w:pPr>
            <w:r w:rsidRPr="004629FE">
              <w:rPr>
                <w:sz w:val="28"/>
                <w:szCs w:val="28"/>
              </w:rPr>
              <w:t>выдан</w:t>
            </w:r>
          </w:p>
        </w:tc>
        <w:tc>
          <w:tcPr>
            <w:tcW w:w="8221" w:type="dxa"/>
            <w:tcBorders>
              <w:top w:val="nil"/>
              <w:left w:val="nil"/>
              <w:bottom w:val="single" w:sz="4" w:space="0" w:color="auto"/>
              <w:right w:val="nil"/>
            </w:tcBorders>
            <w:vAlign w:val="bottom"/>
          </w:tcPr>
          <w:p w:rsidR="00A41650" w:rsidRPr="004629FE" w:rsidRDefault="00A41650">
            <w:pPr>
              <w:jc w:val="center"/>
              <w:rPr>
                <w:sz w:val="28"/>
                <w:szCs w:val="28"/>
              </w:rPr>
            </w:pPr>
          </w:p>
        </w:tc>
        <w:tc>
          <w:tcPr>
            <w:tcW w:w="142" w:type="dxa"/>
            <w:tcBorders>
              <w:top w:val="nil"/>
              <w:left w:val="nil"/>
              <w:bottom w:val="nil"/>
              <w:right w:val="nil"/>
            </w:tcBorders>
          </w:tcPr>
          <w:p w:rsidR="00A41650" w:rsidRPr="004629FE" w:rsidRDefault="00A41650">
            <w:pPr>
              <w:jc w:val="center"/>
              <w:rPr>
                <w:sz w:val="28"/>
                <w:szCs w:val="28"/>
              </w:rPr>
            </w:pPr>
            <w:r w:rsidRPr="004629FE">
              <w:rPr>
                <w:sz w:val="28"/>
                <w:szCs w:val="28"/>
              </w:rPr>
              <w:t>,</w:t>
            </w:r>
          </w:p>
        </w:tc>
      </w:tr>
      <w:tr w:rsidR="00A41650" w:rsidRPr="004629FE">
        <w:trPr>
          <w:cantSplit/>
        </w:trPr>
        <w:tc>
          <w:tcPr>
            <w:tcW w:w="879" w:type="dxa"/>
            <w:tcBorders>
              <w:top w:val="nil"/>
              <w:left w:val="nil"/>
              <w:bottom w:val="nil"/>
              <w:right w:val="nil"/>
            </w:tcBorders>
          </w:tcPr>
          <w:p w:rsidR="00A41650" w:rsidRPr="004629FE" w:rsidRDefault="00A41650">
            <w:pPr>
              <w:jc w:val="center"/>
            </w:pPr>
          </w:p>
        </w:tc>
        <w:tc>
          <w:tcPr>
            <w:tcW w:w="8221" w:type="dxa"/>
            <w:tcBorders>
              <w:top w:val="nil"/>
              <w:left w:val="nil"/>
              <w:bottom w:val="nil"/>
              <w:right w:val="nil"/>
            </w:tcBorders>
          </w:tcPr>
          <w:p w:rsidR="00A41650" w:rsidRPr="004629FE" w:rsidRDefault="00A41650">
            <w:pPr>
              <w:jc w:val="center"/>
              <w:rPr>
                <w:sz w:val="16"/>
                <w:szCs w:val="16"/>
              </w:rPr>
            </w:pPr>
            <w:r w:rsidRPr="004629FE">
              <w:rPr>
                <w:sz w:val="16"/>
                <w:szCs w:val="16"/>
              </w:rPr>
              <w:t>(дата выдачи, наименование или код органа, выдавшего паспорт или документ, заменяющий паспорт гражданина)</w:t>
            </w:r>
          </w:p>
        </w:tc>
        <w:tc>
          <w:tcPr>
            <w:tcW w:w="142" w:type="dxa"/>
            <w:tcBorders>
              <w:top w:val="nil"/>
              <w:left w:val="nil"/>
              <w:bottom w:val="nil"/>
              <w:right w:val="nil"/>
            </w:tcBorders>
          </w:tcPr>
          <w:p w:rsidR="00A41650" w:rsidRPr="004629FE" w:rsidRDefault="00A41650">
            <w:pPr>
              <w:jc w:val="center"/>
            </w:pPr>
          </w:p>
        </w:tc>
      </w:tr>
    </w:tbl>
    <w:p w:rsidR="00A41650" w:rsidRPr="004629FE" w:rsidRDefault="00A41650" w:rsidP="006F5919">
      <w:pPr>
        <w:jc w:val="both"/>
        <w:rPr>
          <w:sz w:val="28"/>
          <w:szCs w:val="28"/>
        </w:rPr>
      </w:pPr>
      <w:r w:rsidRPr="004629FE">
        <w:rPr>
          <w:sz w:val="28"/>
          <w:szCs w:val="28"/>
        </w:rPr>
        <w:t xml:space="preserve">быть уполномоченным представителем </w:t>
      </w:r>
      <w:r w:rsidR="006F5919" w:rsidRPr="004629FE">
        <w:rPr>
          <w:sz w:val="28"/>
          <w:szCs w:val="28"/>
        </w:rPr>
        <w:t>по финансовым вопросам, связанным с участием избирательного объединения:</w:t>
      </w:r>
    </w:p>
    <w:p w:rsidR="006F5919" w:rsidRPr="004629FE" w:rsidRDefault="006F5919" w:rsidP="006F5919">
      <w:pPr>
        <w:rPr>
          <w:sz w:val="28"/>
          <w:szCs w:val="28"/>
        </w:rPr>
      </w:pPr>
    </w:p>
    <w:p w:rsidR="006F5919" w:rsidRPr="004629FE" w:rsidRDefault="006F5919" w:rsidP="006F5919">
      <w:pPr>
        <w:rPr>
          <w:sz w:val="16"/>
          <w:szCs w:val="16"/>
        </w:rPr>
      </w:pPr>
    </w:p>
    <w:p w:rsidR="00A41650" w:rsidRPr="004629FE" w:rsidRDefault="006F5919" w:rsidP="00A41650">
      <w:pPr>
        <w:pBdr>
          <w:top w:val="single" w:sz="4" w:space="1" w:color="auto"/>
        </w:pBdr>
        <w:jc w:val="center"/>
        <w:rPr>
          <w:sz w:val="16"/>
          <w:szCs w:val="16"/>
        </w:rPr>
      </w:pPr>
      <w:r w:rsidRPr="004629FE">
        <w:rPr>
          <w:sz w:val="16"/>
          <w:szCs w:val="16"/>
        </w:rPr>
        <w:t>(наименование избирательного объединения)</w:t>
      </w:r>
    </w:p>
    <w:p w:rsidR="00A41650" w:rsidRPr="004629FE" w:rsidRDefault="006F5919" w:rsidP="00A41650">
      <w:pPr>
        <w:ind w:right="-2"/>
        <w:jc w:val="both"/>
        <w:rPr>
          <w:sz w:val="28"/>
          <w:szCs w:val="28"/>
        </w:rPr>
      </w:pPr>
      <w:r w:rsidRPr="004629FE">
        <w:rPr>
          <w:sz w:val="28"/>
          <w:szCs w:val="28"/>
        </w:rPr>
        <w:t>в избирательной кампании по выборам депутатов Законодательного Собрания Челябинской област</w:t>
      </w:r>
      <w:r w:rsidR="00A41650" w:rsidRPr="004629FE">
        <w:rPr>
          <w:sz w:val="28"/>
          <w:szCs w:val="28"/>
        </w:rPr>
        <w:t>и</w:t>
      </w:r>
      <w:r w:rsidR="00B80303" w:rsidRPr="004629FE">
        <w:rPr>
          <w:sz w:val="28"/>
          <w:szCs w:val="28"/>
        </w:rPr>
        <w:t xml:space="preserve"> восьмого созыва</w:t>
      </w:r>
      <w:r w:rsidR="00A41650" w:rsidRPr="004629FE">
        <w:rPr>
          <w:sz w:val="28"/>
          <w:szCs w:val="28"/>
        </w:rPr>
        <w:t>, и совершать необходимые действия в пределах указанных полномочий:</w:t>
      </w:r>
    </w:p>
    <w:p w:rsidR="006F5919" w:rsidRPr="004629FE" w:rsidRDefault="006F5919" w:rsidP="006F5919">
      <w:pPr>
        <w:pStyle w:val="3f3f3f3f3f14-15"/>
        <w:spacing w:line="240" w:lineRule="auto"/>
        <w:ind w:firstLine="0"/>
      </w:pPr>
      <w:r w:rsidRPr="004629FE">
        <w:t>__________________________________________________________________</w:t>
      </w:r>
    </w:p>
    <w:p w:rsidR="006F5919" w:rsidRPr="004629FE" w:rsidRDefault="006F5919" w:rsidP="006F5919">
      <w:pPr>
        <w:pStyle w:val="3f3f3f3f3f14-15"/>
        <w:spacing w:line="240" w:lineRule="auto"/>
        <w:ind w:firstLine="0"/>
      </w:pPr>
      <w:r w:rsidRPr="004629FE">
        <w:t>______________________________________________________________</w:t>
      </w:r>
    </w:p>
    <w:p w:rsidR="006F5919" w:rsidRPr="004629FE" w:rsidRDefault="006F5919" w:rsidP="00A41650">
      <w:pPr>
        <w:ind w:right="-2"/>
        <w:jc w:val="both"/>
        <w:rPr>
          <w:sz w:val="28"/>
          <w:szCs w:val="28"/>
        </w:rPr>
      </w:pPr>
    </w:p>
    <w:tbl>
      <w:tblPr>
        <w:tblW w:w="9100" w:type="dxa"/>
        <w:tblLayout w:type="fixed"/>
        <w:tblCellMar>
          <w:left w:w="28" w:type="dxa"/>
          <w:right w:w="28" w:type="dxa"/>
        </w:tblCellMar>
        <w:tblLook w:val="0000" w:firstRow="0" w:lastRow="0" w:firstColumn="0" w:lastColumn="0" w:noHBand="0" w:noVBand="0"/>
      </w:tblPr>
      <w:tblGrid>
        <w:gridCol w:w="3686"/>
        <w:gridCol w:w="2920"/>
        <w:gridCol w:w="2494"/>
      </w:tblGrid>
      <w:tr w:rsidR="006F5919" w:rsidRPr="004629FE" w:rsidTr="006F5919">
        <w:trPr>
          <w:cantSplit/>
        </w:trPr>
        <w:tc>
          <w:tcPr>
            <w:tcW w:w="3686" w:type="dxa"/>
            <w:tcBorders>
              <w:top w:val="nil"/>
              <w:left w:val="nil"/>
              <w:bottom w:val="nil"/>
              <w:right w:val="nil"/>
            </w:tcBorders>
            <w:vAlign w:val="bottom"/>
          </w:tcPr>
          <w:p w:rsidR="006F5919" w:rsidRPr="004629FE" w:rsidRDefault="006F5919" w:rsidP="00867FAB">
            <w:pPr>
              <w:spacing w:before="240"/>
              <w:rPr>
                <w:sz w:val="26"/>
                <w:szCs w:val="26"/>
              </w:rPr>
            </w:pPr>
            <w:r w:rsidRPr="004629FE">
              <w:rPr>
                <w:sz w:val="28"/>
                <w:szCs w:val="28"/>
              </w:rPr>
              <w:t>Срок доверенности истекает</w:t>
            </w:r>
          </w:p>
        </w:tc>
        <w:tc>
          <w:tcPr>
            <w:tcW w:w="2920" w:type="dxa"/>
            <w:tcBorders>
              <w:top w:val="nil"/>
              <w:left w:val="nil"/>
              <w:bottom w:val="single" w:sz="4" w:space="0" w:color="auto"/>
              <w:right w:val="nil"/>
            </w:tcBorders>
            <w:vAlign w:val="bottom"/>
          </w:tcPr>
          <w:p w:rsidR="006F5919" w:rsidRPr="004629FE" w:rsidRDefault="006F5919" w:rsidP="00867FAB">
            <w:pPr>
              <w:spacing w:before="240"/>
              <w:jc w:val="center"/>
              <w:rPr>
                <w:sz w:val="26"/>
                <w:szCs w:val="26"/>
              </w:rPr>
            </w:pPr>
          </w:p>
        </w:tc>
        <w:tc>
          <w:tcPr>
            <w:tcW w:w="2494" w:type="dxa"/>
            <w:tcBorders>
              <w:top w:val="nil"/>
              <w:left w:val="nil"/>
              <w:bottom w:val="nil"/>
              <w:right w:val="nil"/>
            </w:tcBorders>
            <w:vAlign w:val="bottom"/>
          </w:tcPr>
          <w:p w:rsidR="006F5919" w:rsidRPr="004629FE" w:rsidRDefault="006F5919" w:rsidP="006F5919">
            <w:pPr>
              <w:spacing w:before="240"/>
              <w:rPr>
                <w:sz w:val="26"/>
                <w:szCs w:val="26"/>
              </w:rPr>
            </w:pPr>
            <w:r w:rsidRPr="004629FE">
              <w:rPr>
                <w:sz w:val="26"/>
                <w:szCs w:val="26"/>
                <w:vertAlign w:val="superscript"/>
              </w:rPr>
              <w:t>3</w:t>
            </w:r>
            <w:r w:rsidRPr="004629FE">
              <w:rPr>
                <w:sz w:val="26"/>
                <w:szCs w:val="26"/>
              </w:rPr>
              <w:t xml:space="preserve">, </w:t>
            </w:r>
            <w:r w:rsidRPr="004629FE">
              <w:rPr>
                <w:sz w:val="28"/>
                <w:szCs w:val="28"/>
              </w:rPr>
              <w:t>а в случае, если</w:t>
            </w:r>
          </w:p>
        </w:tc>
      </w:tr>
    </w:tbl>
    <w:p w:rsidR="006F5919" w:rsidRPr="004629FE" w:rsidRDefault="006F5919" w:rsidP="006F5919">
      <w:pPr>
        <w:jc w:val="both"/>
        <w:rPr>
          <w:sz w:val="28"/>
          <w:szCs w:val="28"/>
        </w:rPr>
      </w:pPr>
      <w:r w:rsidRPr="004629FE">
        <w:rPr>
          <w:sz w:val="28"/>
          <w:szCs w:val="28"/>
        </w:rPr>
        <w:t>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w:t>
      </w:r>
    </w:p>
    <w:p w:rsidR="006F5919" w:rsidRPr="004629FE" w:rsidRDefault="006F5919" w:rsidP="006F5919">
      <w:pPr>
        <w:jc w:val="both"/>
        <w:rPr>
          <w:color w:val="000000"/>
          <w:sz w:val="26"/>
          <w:szCs w:val="26"/>
        </w:rPr>
      </w:pPr>
    </w:p>
    <w:p w:rsidR="006F5919" w:rsidRPr="004629FE" w:rsidRDefault="006F5919" w:rsidP="006F5919">
      <w:pPr>
        <w:jc w:val="both"/>
        <w:rPr>
          <w:sz w:val="28"/>
          <w:szCs w:val="28"/>
        </w:rPr>
      </w:pPr>
      <w:r w:rsidRPr="004629FE">
        <w:rPr>
          <w:sz w:val="28"/>
          <w:szCs w:val="28"/>
        </w:rPr>
        <w:t>Доверенность выдана без права передоверия.</w:t>
      </w:r>
    </w:p>
    <w:p w:rsidR="006F5919" w:rsidRPr="004629FE" w:rsidRDefault="006F5919" w:rsidP="006F5919">
      <w:pPr>
        <w:rPr>
          <w:sz w:val="2"/>
          <w:szCs w:val="2"/>
        </w:rPr>
      </w:pPr>
    </w:p>
    <w:tbl>
      <w:tblPr>
        <w:tblW w:w="9242" w:type="dxa"/>
        <w:tblLayout w:type="fixed"/>
        <w:tblCellMar>
          <w:left w:w="28" w:type="dxa"/>
          <w:right w:w="28" w:type="dxa"/>
        </w:tblCellMar>
        <w:tblLook w:val="0000" w:firstRow="0" w:lastRow="0" w:firstColumn="0" w:lastColumn="0" w:noHBand="0" w:noVBand="0"/>
      </w:tblPr>
      <w:tblGrid>
        <w:gridCol w:w="4564"/>
        <w:gridCol w:w="141"/>
        <w:gridCol w:w="2269"/>
        <w:gridCol w:w="142"/>
        <w:gridCol w:w="2126"/>
      </w:tblGrid>
      <w:tr w:rsidR="006F5919" w:rsidRPr="004629FE" w:rsidTr="00867FAB">
        <w:tc>
          <w:tcPr>
            <w:tcW w:w="4564" w:type="dxa"/>
            <w:tcBorders>
              <w:top w:val="nil"/>
              <w:left w:val="nil"/>
              <w:bottom w:val="single" w:sz="4" w:space="0" w:color="auto"/>
              <w:right w:val="nil"/>
            </w:tcBorders>
            <w:vAlign w:val="bottom"/>
          </w:tcPr>
          <w:p w:rsidR="006F5919" w:rsidRPr="004629FE" w:rsidRDefault="006F5919" w:rsidP="00867FAB">
            <w:pPr>
              <w:jc w:val="center"/>
              <w:rPr>
                <w:sz w:val="28"/>
                <w:szCs w:val="28"/>
              </w:rPr>
            </w:pPr>
          </w:p>
        </w:tc>
        <w:tc>
          <w:tcPr>
            <w:tcW w:w="141" w:type="dxa"/>
            <w:tcBorders>
              <w:top w:val="nil"/>
              <w:left w:val="nil"/>
              <w:bottom w:val="nil"/>
              <w:right w:val="nil"/>
            </w:tcBorders>
            <w:vAlign w:val="bottom"/>
          </w:tcPr>
          <w:p w:rsidR="006F5919" w:rsidRPr="004629FE" w:rsidRDefault="006F5919" w:rsidP="00867FAB">
            <w:pPr>
              <w:jc w:val="center"/>
              <w:rPr>
                <w:sz w:val="28"/>
                <w:szCs w:val="28"/>
              </w:rPr>
            </w:pPr>
          </w:p>
        </w:tc>
        <w:tc>
          <w:tcPr>
            <w:tcW w:w="2269" w:type="dxa"/>
            <w:tcBorders>
              <w:top w:val="nil"/>
              <w:left w:val="nil"/>
              <w:bottom w:val="single" w:sz="4" w:space="0" w:color="auto"/>
              <w:right w:val="nil"/>
            </w:tcBorders>
            <w:vAlign w:val="bottom"/>
          </w:tcPr>
          <w:p w:rsidR="006F5919" w:rsidRPr="004629FE" w:rsidRDefault="006F5919" w:rsidP="00867FAB">
            <w:pPr>
              <w:jc w:val="center"/>
              <w:rPr>
                <w:sz w:val="28"/>
                <w:szCs w:val="28"/>
              </w:rPr>
            </w:pPr>
          </w:p>
        </w:tc>
        <w:tc>
          <w:tcPr>
            <w:tcW w:w="142" w:type="dxa"/>
            <w:tcBorders>
              <w:top w:val="nil"/>
              <w:left w:val="nil"/>
              <w:bottom w:val="nil"/>
              <w:right w:val="nil"/>
            </w:tcBorders>
            <w:vAlign w:val="bottom"/>
          </w:tcPr>
          <w:p w:rsidR="006F5919" w:rsidRPr="004629FE" w:rsidRDefault="006F5919" w:rsidP="00867FAB">
            <w:pPr>
              <w:jc w:val="center"/>
              <w:rPr>
                <w:sz w:val="28"/>
                <w:szCs w:val="28"/>
              </w:rPr>
            </w:pPr>
          </w:p>
        </w:tc>
        <w:tc>
          <w:tcPr>
            <w:tcW w:w="2126" w:type="dxa"/>
            <w:tcBorders>
              <w:top w:val="nil"/>
              <w:left w:val="nil"/>
              <w:bottom w:val="single" w:sz="4" w:space="0" w:color="auto"/>
              <w:right w:val="nil"/>
            </w:tcBorders>
            <w:vAlign w:val="bottom"/>
          </w:tcPr>
          <w:p w:rsidR="006F5919" w:rsidRPr="004629FE" w:rsidRDefault="006F5919" w:rsidP="00867FAB">
            <w:pPr>
              <w:jc w:val="center"/>
              <w:rPr>
                <w:sz w:val="28"/>
                <w:szCs w:val="28"/>
              </w:rPr>
            </w:pPr>
          </w:p>
        </w:tc>
      </w:tr>
      <w:tr w:rsidR="006F5919" w:rsidRPr="004629FE" w:rsidTr="00867FAB">
        <w:tc>
          <w:tcPr>
            <w:tcW w:w="4564" w:type="dxa"/>
            <w:tcBorders>
              <w:top w:val="nil"/>
              <w:left w:val="nil"/>
              <w:bottom w:val="nil"/>
              <w:right w:val="nil"/>
            </w:tcBorders>
          </w:tcPr>
          <w:p w:rsidR="006F5919" w:rsidRPr="004629FE" w:rsidRDefault="006F5919" w:rsidP="00867FAB">
            <w:pPr>
              <w:jc w:val="center"/>
              <w:rPr>
                <w:sz w:val="16"/>
                <w:szCs w:val="16"/>
              </w:rPr>
            </w:pPr>
            <w:r w:rsidRPr="004629FE">
              <w:rPr>
                <w:sz w:val="16"/>
                <w:szCs w:val="16"/>
              </w:rPr>
              <w:t>(должность руководителя руководящего органа избирательного объединения)</w:t>
            </w:r>
          </w:p>
        </w:tc>
        <w:tc>
          <w:tcPr>
            <w:tcW w:w="141" w:type="dxa"/>
            <w:tcBorders>
              <w:top w:val="nil"/>
              <w:left w:val="nil"/>
              <w:bottom w:val="nil"/>
              <w:right w:val="nil"/>
            </w:tcBorders>
          </w:tcPr>
          <w:p w:rsidR="006F5919" w:rsidRPr="004629FE" w:rsidRDefault="006F5919" w:rsidP="00867FAB">
            <w:pPr>
              <w:jc w:val="center"/>
              <w:rPr>
                <w:sz w:val="16"/>
                <w:szCs w:val="16"/>
              </w:rPr>
            </w:pPr>
          </w:p>
        </w:tc>
        <w:tc>
          <w:tcPr>
            <w:tcW w:w="2269" w:type="dxa"/>
            <w:tcBorders>
              <w:top w:val="nil"/>
              <w:left w:val="nil"/>
              <w:bottom w:val="nil"/>
              <w:right w:val="nil"/>
            </w:tcBorders>
          </w:tcPr>
          <w:p w:rsidR="006F5919" w:rsidRPr="004629FE" w:rsidRDefault="006F5919" w:rsidP="00867FAB">
            <w:pPr>
              <w:jc w:val="center"/>
              <w:rPr>
                <w:sz w:val="16"/>
                <w:szCs w:val="16"/>
              </w:rPr>
            </w:pPr>
            <w:r w:rsidRPr="004629FE">
              <w:rPr>
                <w:sz w:val="16"/>
                <w:szCs w:val="16"/>
              </w:rPr>
              <w:t>(подпись)</w:t>
            </w:r>
          </w:p>
        </w:tc>
        <w:tc>
          <w:tcPr>
            <w:tcW w:w="142" w:type="dxa"/>
            <w:tcBorders>
              <w:top w:val="nil"/>
              <w:left w:val="nil"/>
              <w:bottom w:val="nil"/>
              <w:right w:val="nil"/>
            </w:tcBorders>
          </w:tcPr>
          <w:p w:rsidR="006F5919" w:rsidRPr="004629FE" w:rsidRDefault="006F5919" w:rsidP="00867FAB">
            <w:pPr>
              <w:jc w:val="center"/>
              <w:rPr>
                <w:sz w:val="16"/>
                <w:szCs w:val="16"/>
              </w:rPr>
            </w:pPr>
          </w:p>
        </w:tc>
        <w:tc>
          <w:tcPr>
            <w:tcW w:w="2126" w:type="dxa"/>
            <w:tcBorders>
              <w:top w:val="nil"/>
              <w:left w:val="nil"/>
              <w:bottom w:val="nil"/>
              <w:right w:val="nil"/>
            </w:tcBorders>
          </w:tcPr>
          <w:p w:rsidR="006F5919" w:rsidRPr="004629FE" w:rsidRDefault="006F5919" w:rsidP="00867FAB">
            <w:pPr>
              <w:jc w:val="center"/>
              <w:rPr>
                <w:sz w:val="16"/>
                <w:szCs w:val="16"/>
              </w:rPr>
            </w:pPr>
            <w:r w:rsidRPr="004629FE">
              <w:rPr>
                <w:sz w:val="16"/>
                <w:szCs w:val="16"/>
              </w:rPr>
              <w:t>(инициалы, фамилия)</w:t>
            </w:r>
          </w:p>
        </w:tc>
      </w:tr>
    </w:tbl>
    <w:p w:rsidR="006F5919" w:rsidRPr="004629FE" w:rsidRDefault="006F5919" w:rsidP="006F5919">
      <w:pPr>
        <w:rPr>
          <w:sz w:val="28"/>
          <w:szCs w:val="28"/>
        </w:rPr>
      </w:pPr>
    </w:p>
    <w:p w:rsidR="006F5919" w:rsidRPr="004629FE" w:rsidRDefault="006F5919" w:rsidP="006F5919">
      <w:pPr>
        <w:widowControl w:val="0"/>
        <w:spacing w:after="120"/>
        <w:ind w:firstLine="567"/>
        <w:jc w:val="both"/>
        <w:rPr>
          <w:sz w:val="26"/>
          <w:szCs w:val="26"/>
        </w:rPr>
      </w:pPr>
      <w:r w:rsidRPr="004629FE">
        <w:rPr>
          <w:sz w:val="26"/>
          <w:szCs w:val="26"/>
        </w:rPr>
        <w:t>Образец (оттиск) печати для финансовых документов:</w:t>
      </w:r>
    </w:p>
    <w:p w:rsidR="006F5919" w:rsidRPr="004629FE" w:rsidRDefault="006F5919" w:rsidP="006F5919">
      <w:pPr>
        <w:rPr>
          <w:sz w:val="28"/>
          <w:szCs w:val="28"/>
        </w:rPr>
      </w:pPr>
      <w:r w:rsidRPr="004629FE">
        <w:rPr>
          <w:sz w:val="28"/>
          <w:szCs w:val="28"/>
        </w:rPr>
        <w:t>Удостоверительная надпись нотариуса</w:t>
      </w:r>
    </w:p>
    <w:p w:rsidR="006F5919" w:rsidRPr="004629FE" w:rsidRDefault="006F5919" w:rsidP="00A41650">
      <w:pPr>
        <w:ind w:right="-2"/>
        <w:jc w:val="both"/>
        <w:rPr>
          <w:sz w:val="28"/>
          <w:szCs w:val="28"/>
        </w:rPr>
      </w:pPr>
    </w:p>
    <w:p w:rsidR="006F5919" w:rsidRPr="004629FE" w:rsidRDefault="006F5919" w:rsidP="006F5919">
      <w:pPr>
        <w:pStyle w:val="3f3f3f3f3f3f3f1"/>
        <w:widowControl w:val="0"/>
        <w:jc w:val="both"/>
        <w:rPr>
          <w:b/>
          <w:sz w:val="22"/>
          <w:szCs w:val="22"/>
        </w:rPr>
      </w:pPr>
      <w:r w:rsidRPr="004629FE">
        <w:rPr>
          <w:b/>
          <w:sz w:val="22"/>
          <w:szCs w:val="22"/>
        </w:rPr>
        <w:t>Примечание:</w:t>
      </w:r>
    </w:p>
    <w:p w:rsidR="00A41650" w:rsidRPr="004629FE" w:rsidRDefault="00A41650" w:rsidP="00A41650">
      <w:pPr>
        <w:widowControl w:val="0"/>
        <w:ind w:firstLine="567"/>
        <w:jc w:val="both"/>
        <w:rPr>
          <w:sz w:val="26"/>
          <w:szCs w:val="26"/>
        </w:rPr>
      </w:pPr>
      <w:r w:rsidRPr="004629FE">
        <w:rPr>
          <w:sz w:val="26"/>
          <w:szCs w:val="26"/>
        </w:rPr>
        <w:t>а) открытие специального избирательного счета;</w:t>
      </w:r>
    </w:p>
    <w:p w:rsidR="00A41650" w:rsidRPr="004629FE" w:rsidRDefault="00A41650" w:rsidP="00377F7F">
      <w:pPr>
        <w:pStyle w:val="ConsNormal"/>
        <w:widowControl/>
        <w:ind w:right="0" w:firstLine="540"/>
        <w:jc w:val="both"/>
        <w:rPr>
          <w:rFonts w:ascii="Times New Roman" w:hAnsi="Times New Roman" w:cs="Times New Roman"/>
          <w:sz w:val="26"/>
          <w:szCs w:val="26"/>
        </w:rPr>
      </w:pPr>
      <w:r w:rsidRPr="004629FE">
        <w:rPr>
          <w:rFonts w:ascii="Times New Roman" w:hAnsi="Times New Roman" w:cs="Times New Roman"/>
          <w:sz w:val="26"/>
          <w:szCs w:val="26"/>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377F7F" w:rsidRPr="004629FE" w:rsidRDefault="00A41650" w:rsidP="006F5919">
      <w:pPr>
        <w:pStyle w:val="ConsNormal"/>
        <w:widowControl/>
        <w:ind w:right="0" w:firstLine="567"/>
        <w:jc w:val="both"/>
        <w:rPr>
          <w:rFonts w:ascii="Times New Roman" w:hAnsi="Times New Roman" w:cs="Times New Roman"/>
          <w:sz w:val="26"/>
          <w:szCs w:val="26"/>
        </w:rPr>
      </w:pPr>
      <w:r w:rsidRPr="004629FE">
        <w:rPr>
          <w:rFonts w:ascii="Times New Roman" w:hAnsi="Times New Roman" w:cs="Times New Roman"/>
          <w:sz w:val="26"/>
          <w:szCs w:val="26"/>
        </w:rPr>
        <w:t>в) </w:t>
      </w:r>
      <w:r w:rsidR="00377F7F" w:rsidRPr="004629FE">
        <w:rPr>
          <w:rFonts w:ascii="Times New Roman" w:hAnsi="Times New Roman" w:cs="Times New Roman"/>
          <w:sz w:val="26"/>
          <w:szCs w:val="26"/>
        </w:rPr>
        <w:t>учет денежных средств избирательного фонда, включая получение в филиале ПАО Сбербанк, в котором избирательным объединениемоткрыт специальный избирательный счет, выписок по специальному избирательному счету и получение первичных финансовых документов;</w:t>
      </w:r>
    </w:p>
    <w:p w:rsidR="00523DB4" w:rsidRPr="004629FE" w:rsidRDefault="00A41650" w:rsidP="00377F7F">
      <w:pPr>
        <w:widowControl w:val="0"/>
        <w:ind w:firstLine="567"/>
        <w:jc w:val="both"/>
        <w:rPr>
          <w:sz w:val="26"/>
          <w:szCs w:val="26"/>
        </w:rPr>
      </w:pPr>
      <w:r w:rsidRPr="004629FE">
        <w:rPr>
          <w:sz w:val="26"/>
          <w:szCs w:val="26"/>
        </w:rPr>
        <w:t>г) контроль за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порядка, установленного законодательством;</w:t>
      </w:r>
    </w:p>
    <w:p w:rsidR="00523DB4" w:rsidRPr="004629FE" w:rsidRDefault="00523DB4" w:rsidP="00523DB4">
      <w:pPr>
        <w:widowControl w:val="0"/>
        <w:ind w:firstLine="567"/>
        <w:jc w:val="both"/>
        <w:rPr>
          <w:sz w:val="26"/>
          <w:szCs w:val="26"/>
        </w:rPr>
      </w:pPr>
      <w:r w:rsidRPr="004629FE">
        <w:rPr>
          <w:sz w:val="26"/>
          <w:szCs w:val="26"/>
        </w:rPr>
        <w:t>д) право подписи на платежных (расчетных) документах, первичных финансовых (учетных) документов, контроль за их своевременным и надлежащим оформлением, а также законностью совершаемых финансовых операций;</w:t>
      </w:r>
    </w:p>
    <w:p w:rsidR="00523DB4" w:rsidRPr="004629FE" w:rsidRDefault="00523DB4" w:rsidP="00523DB4">
      <w:pPr>
        <w:pStyle w:val="ConsNormal"/>
        <w:widowControl/>
        <w:ind w:right="0" w:firstLine="539"/>
        <w:jc w:val="both"/>
        <w:rPr>
          <w:sz w:val="26"/>
          <w:szCs w:val="26"/>
        </w:rPr>
      </w:pPr>
      <w:r w:rsidRPr="004629FE">
        <w:rPr>
          <w:rFonts w:ascii="Times New Roman" w:hAnsi="Times New Roman" w:cs="Times New Roman"/>
          <w:sz w:val="26"/>
          <w:szCs w:val="26"/>
        </w:rPr>
        <w:t>ж) право заключения и расторжения договоров, связанных с финансированием избирательной кампании;</w:t>
      </w:r>
    </w:p>
    <w:p w:rsidR="00523DB4" w:rsidRPr="004629FE" w:rsidRDefault="00523DB4" w:rsidP="00523DB4">
      <w:pPr>
        <w:pStyle w:val="ConsNormal"/>
        <w:widowControl/>
        <w:ind w:right="0" w:firstLine="539"/>
        <w:jc w:val="both"/>
        <w:rPr>
          <w:sz w:val="26"/>
          <w:szCs w:val="26"/>
        </w:rPr>
      </w:pPr>
      <w:r w:rsidRPr="004629FE">
        <w:rPr>
          <w:rFonts w:ascii="Times New Roman" w:hAnsi="Times New Roman" w:cs="Times New Roman"/>
          <w:sz w:val="26"/>
          <w:szCs w:val="26"/>
        </w:rPr>
        <w:t>з) представление в избирательную комиссию итогового финансового отчета и первичных финансовых (учетных) документов, подтверждающих поступление и расходование средств на специальном избирательном счете;</w:t>
      </w:r>
    </w:p>
    <w:p w:rsidR="00523DB4" w:rsidRPr="004629FE" w:rsidRDefault="00523DB4" w:rsidP="00523DB4">
      <w:pPr>
        <w:pStyle w:val="ConsNormal"/>
        <w:widowControl/>
        <w:ind w:right="0" w:firstLine="539"/>
        <w:jc w:val="both"/>
        <w:rPr>
          <w:sz w:val="26"/>
          <w:szCs w:val="26"/>
        </w:rPr>
      </w:pPr>
      <w:r w:rsidRPr="004629FE">
        <w:rPr>
          <w:rFonts w:ascii="Times New Roman" w:hAnsi="Times New Roman" w:cs="Times New Roman"/>
          <w:sz w:val="26"/>
          <w:szCs w:val="26"/>
        </w:rPr>
        <w:t>и) закрытие специального избирательного счета;</w:t>
      </w:r>
    </w:p>
    <w:p w:rsidR="00523DB4" w:rsidRPr="004629FE" w:rsidRDefault="00523DB4" w:rsidP="00523DB4">
      <w:pPr>
        <w:pStyle w:val="ConsNormal"/>
        <w:widowControl/>
        <w:ind w:right="0" w:firstLine="539"/>
        <w:jc w:val="both"/>
        <w:rPr>
          <w:sz w:val="26"/>
          <w:szCs w:val="26"/>
        </w:rPr>
      </w:pPr>
      <w:r w:rsidRPr="004629FE">
        <w:rPr>
          <w:rFonts w:ascii="Times New Roman" w:hAnsi="Times New Roman" w:cs="Times New Roman"/>
          <w:sz w:val="26"/>
          <w:szCs w:val="26"/>
        </w:rPr>
        <w:t>к) контроль за своевременным и надлежащим оформлением первичных финансовых (учетных, расчетных) документов, а также законностью совершаемых финансовых операций;</w:t>
      </w:r>
    </w:p>
    <w:p w:rsidR="00523DB4" w:rsidRPr="004629FE" w:rsidRDefault="00523DB4" w:rsidP="00523DB4">
      <w:pPr>
        <w:pStyle w:val="ConsNormal"/>
        <w:widowControl/>
        <w:ind w:right="0" w:firstLine="539"/>
        <w:jc w:val="both"/>
        <w:rPr>
          <w:sz w:val="26"/>
          <w:szCs w:val="26"/>
        </w:rPr>
      </w:pPr>
      <w:r w:rsidRPr="004629FE">
        <w:rPr>
          <w:rFonts w:ascii="Times New Roman" w:hAnsi="Times New Roman" w:cs="Times New Roman"/>
          <w:sz w:val="26"/>
          <w:szCs w:val="26"/>
        </w:rPr>
        <w:t>л) право представления интересов избирательного объединения в соответствующих избирательных комиссиях, судах и других государственных и муниципальных органах и организациях, в отношениях с физическими и юридическими лицами по вопросам, связанным с их участием в избирательной кампании</w:t>
      </w:r>
      <w:r w:rsidRPr="004629FE">
        <w:rPr>
          <w:rFonts w:ascii="Times New Roman" w:hAnsi="Times New Roman" w:cs="Times New Roman"/>
          <w:sz w:val="26"/>
          <w:szCs w:val="26"/>
          <w:vertAlign w:val="superscript"/>
        </w:rPr>
        <w:t>2</w:t>
      </w:r>
      <w:r w:rsidRPr="004629FE">
        <w:rPr>
          <w:rFonts w:ascii="Times New Roman" w:hAnsi="Times New Roman" w:cs="Times New Roman"/>
          <w:sz w:val="26"/>
          <w:szCs w:val="26"/>
        </w:rPr>
        <w:t>.</w:t>
      </w:r>
    </w:p>
    <w:p w:rsidR="00523DB4" w:rsidRPr="004629FE" w:rsidRDefault="00523DB4" w:rsidP="00A41650">
      <w:pPr>
        <w:widowControl w:val="0"/>
        <w:ind w:firstLine="567"/>
        <w:jc w:val="both"/>
        <w:rPr>
          <w:sz w:val="26"/>
          <w:szCs w:val="26"/>
        </w:rPr>
      </w:pPr>
      <w:r w:rsidRPr="004629FE">
        <w:rPr>
          <w:sz w:val="26"/>
          <w:szCs w:val="26"/>
        </w:rPr>
        <w:t>м) право использования печати для заверения финансовых (учетных) документов.</w:t>
      </w:r>
    </w:p>
    <w:p w:rsidR="00523DB4" w:rsidRPr="004629FE" w:rsidRDefault="00523DB4" w:rsidP="00A41650">
      <w:pPr>
        <w:widowControl w:val="0"/>
        <w:ind w:firstLine="567"/>
        <w:jc w:val="both"/>
        <w:rPr>
          <w:sz w:val="26"/>
          <w:szCs w:val="26"/>
        </w:rPr>
      </w:pPr>
    </w:p>
    <w:p w:rsidR="00A41650" w:rsidRPr="004629FE" w:rsidRDefault="00A41650" w:rsidP="00A41650">
      <w:pPr>
        <w:pBdr>
          <w:top w:val="single" w:sz="4" w:space="2" w:color="auto"/>
        </w:pBdr>
        <w:ind w:right="227"/>
        <w:rPr>
          <w:sz w:val="2"/>
          <w:szCs w:val="2"/>
        </w:rPr>
      </w:pPr>
    </w:p>
    <w:p w:rsidR="00A41650" w:rsidRPr="004629FE" w:rsidRDefault="00A41650" w:rsidP="00A41650">
      <w:pPr>
        <w:rPr>
          <w:sz w:val="28"/>
          <w:szCs w:val="28"/>
        </w:rPr>
      </w:pPr>
      <w:r w:rsidRPr="004629FE">
        <w:rPr>
          <w:sz w:val="28"/>
          <w:szCs w:val="28"/>
        </w:rPr>
        <w:t>___________________</w:t>
      </w:r>
    </w:p>
    <w:p w:rsidR="00A41650" w:rsidRPr="004629FE" w:rsidRDefault="00A41650" w:rsidP="00A41650">
      <w:pPr>
        <w:pStyle w:val="af6"/>
        <w:ind w:firstLine="567"/>
      </w:pPr>
      <w:r w:rsidRPr="004629FE">
        <w:rPr>
          <w:rStyle w:val="af9"/>
        </w:rPr>
        <w:footnoteRef/>
      </w:r>
      <w:r w:rsidRPr="004629FE">
        <w:t> Число, месяц и год выдачи доверенности у</w:t>
      </w:r>
      <w:r w:rsidR="00523DB4" w:rsidRPr="004629FE">
        <w:t>казываются прописью, например: «Двадцать восьм</w:t>
      </w:r>
      <w:r w:rsidRPr="004629FE">
        <w:t xml:space="preserve">ое </w:t>
      </w:r>
      <w:r w:rsidR="00190812" w:rsidRPr="004629FE">
        <w:t>июня</w:t>
      </w:r>
      <w:r w:rsidRPr="004629FE">
        <w:t xml:space="preserve"> две тысячи </w:t>
      </w:r>
      <w:r w:rsidR="00190812" w:rsidRPr="004629FE">
        <w:t>двадцать пятого года</w:t>
      </w:r>
      <w:r w:rsidR="00523DB4" w:rsidRPr="004629FE">
        <w:t>»</w:t>
      </w:r>
      <w:r w:rsidRPr="004629FE">
        <w:t>.</w:t>
      </w:r>
    </w:p>
    <w:p w:rsidR="00A41650" w:rsidRPr="004629FE" w:rsidRDefault="00A41650" w:rsidP="00A41650">
      <w:pPr>
        <w:pStyle w:val="af6"/>
        <w:ind w:firstLine="567"/>
      </w:pPr>
      <w:r w:rsidRPr="004629FE">
        <w:rPr>
          <w:rStyle w:val="af9"/>
        </w:rPr>
        <w:t>2</w:t>
      </w:r>
      <w:r w:rsidRPr="004629FE">
        <w:t xml:space="preserve"> В доверенности могут быть указаны иные полномочия, касающиеся деятельности политической партии, регионального отделения политической партии по финансированию своей избирательной кампании. Не указанные в доверенности полномочия считаются непорученными.</w:t>
      </w:r>
    </w:p>
    <w:p w:rsidR="00593389" w:rsidRDefault="00A41650" w:rsidP="00441F0B">
      <w:pPr>
        <w:pStyle w:val="af6"/>
        <w:ind w:firstLine="567"/>
        <w:rPr>
          <w:b/>
          <w:bCs/>
          <w:sz w:val="28"/>
          <w:szCs w:val="28"/>
        </w:rPr>
      </w:pPr>
      <w:r w:rsidRPr="004629FE">
        <w:rPr>
          <w:rStyle w:val="af9"/>
        </w:rPr>
        <w:t>3</w:t>
      </w:r>
      <w:r w:rsidRPr="004629FE">
        <w:t xml:space="preserve"> Может быть определен срок исполнения этих полномочий, который должен истекать не позднее 60 дней со дня голосования на выборах депутатов Законодательного Собрания Челябинской области</w:t>
      </w:r>
      <w:r w:rsidR="00582110" w:rsidRPr="004629FE">
        <w:t xml:space="preserve"> восьмого созыва</w:t>
      </w:r>
      <w:r w:rsidRPr="004629FE">
        <w:t>. В доверенности может быть указан иной, более короткий срок.</w:t>
      </w:r>
    </w:p>
    <w:sectPr w:rsidR="00593389" w:rsidSect="004C3C05">
      <w:pgSz w:w="11906" w:h="16838"/>
      <w:pgMar w:top="624" w:right="851" w:bottom="709" w:left="1701" w:header="567" w:footer="720" w:gutter="0"/>
      <w:pgNumType w:start="1"/>
      <w:cols w:space="720"/>
      <w:formProt w:val="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6C" w:rsidRDefault="00CF646C">
      <w:r>
        <w:separator/>
      </w:r>
    </w:p>
  </w:endnote>
  <w:endnote w:type="continuationSeparator" w:id="0">
    <w:p w:rsidR="00CF646C" w:rsidRDefault="00CF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Noto Sans Devanagari">
    <w:charset w:val="00"/>
    <w:family w:val="auto"/>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6C" w:rsidRDefault="00CF646C">
      <w:r>
        <w:rPr>
          <w:sz w:val="24"/>
          <w:szCs w:val="24"/>
        </w:rPr>
        <w:separator/>
      </w:r>
    </w:p>
  </w:footnote>
  <w:footnote w:type="continuationSeparator" w:id="0">
    <w:p w:rsidR="00CF646C" w:rsidRDefault="00CF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25238"/>
      <w:docPartObj>
        <w:docPartGallery w:val="Page Numbers (Top of Page)"/>
        <w:docPartUnique/>
      </w:docPartObj>
    </w:sdtPr>
    <w:sdtEndPr/>
    <w:sdtContent>
      <w:p w:rsidR="004C3C05" w:rsidRDefault="0045369C">
        <w:pPr>
          <w:pStyle w:val="ac"/>
          <w:jc w:val="center"/>
        </w:pPr>
        <w:r>
          <w:fldChar w:fldCharType="begin"/>
        </w:r>
        <w:r w:rsidR="004C3C05">
          <w:instrText>PAGE   \* MERGEFORMAT</w:instrText>
        </w:r>
        <w:r>
          <w:fldChar w:fldCharType="separate"/>
        </w:r>
        <w:r w:rsidR="004629FE">
          <w:rPr>
            <w:noProof/>
          </w:rPr>
          <w:t>3</w:t>
        </w:r>
        <w:r>
          <w:fldChar w:fldCharType="end"/>
        </w:r>
      </w:p>
    </w:sdtContent>
  </w:sdt>
  <w:p w:rsidR="004C3C05" w:rsidRDefault="004C3C0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12ADF"/>
    <w:rsid w:val="000819D9"/>
    <w:rsid w:val="000D6980"/>
    <w:rsid w:val="000E5BDF"/>
    <w:rsid w:val="001023B3"/>
    <w:rsid w:val="0014117F"/>
    <w:rsid w:val="00190812"/>
    <w:rsid w:val="0019316E"/>
    <w:rsid w:val="00377F7F"/>
    <w:rsid w:val="003D0853"/>
    <w:rsid w:val="003D4E37"/>
    <w:rsid w:val="003E5E4E"/>
    <w:rsid w:val="00412ADF"/>
    <w:rsid w:val="00441F0B"/>
    <w:rsid w:val="0044330E"/>
    <w:rsid w:val="0045369C"/>
    <w:rsid w:val="004629FE"/>
    <w:rsid w:val="0047586D"/>
    <w:rsid w:val="0049523C"/>
    <w:rsid w:val="004A6559"/>
    <w:rsid w:val="004C3C05"/>
    <w:rsid w:val="004E57C9"/>
    <w:rsid w:val="004F1048"/>
    <w:rsid w:val="004F61A2"/>
    <w:rsid w:val="00523DB4"/>
    <w:rsid w:val="00582110"/>
    <w:rsid w:val="00593389"/>
    <w:rsid w:val="005D5327"/>
    <w:rsid w:val="00631BA0"/>
    <w:rsid w:val="006C5142"/>
    <w:rsid w:val="006F5919"/>
    <w:rsid w:val="00721EE3"/>
    <w:rsid w:val="00737EE8"/>
    <w:rsid w:val="007542AF"/>
    <w:rsid w:val="007E72DB"/>
    <w:rsid w:val="007F0F2C"/>
    <w:rsid w:val="00915119"/>
    <w:rsid w:val="00915D52"/>
    <w:rsid w:val="009227C9"/>
    <w:rsid w:val="00952F8B"/>
    <w:rsid w:val="00963406"/>
    <w:rsid w:val="00964735"/>
    <w:rsid w:val="00984EC3"/>
    <w:rsid w:val="009B0F46"/>
    <w:rsid w:val="00A0475D"/>
    <w:rsid w:val="00A32D08"/>
    <w:rsid w:val="00A41650"/>
    <w:rsid w:val="00AA7E0A"/>
    <w:rsid w:val="00B52D2E"/>
    <w:rsid w:val="00B63EB4"/>
    <w:rsid w:val="00B71ABD"/>
    <w:rsid w:val="00B80303"/>
    <w:rsid w:val="00BA41AD"/>
    <w:rsid w:val="00BC62B0"/>
    <w:rsid w:val="00C004C9"/>
    <w:rsid w:val="00C10740"/>
    <w:rsid w:val="00CD2288"/>
    <w:rsid w:val="00CF646C"/>
    <w:rsid w:val="00D1543B"/>
    <w:rsid w:val="00D62AD2"/>
    <w:rsid w:val="00D931FF"/>
    <w:rsid w:val="00DB0603"/>
    <w:rsid w:val="00DC034D"/>
    <w:rsid w:val="00E473F1"/>
    <w:rsid w:val="00E82BDE"/>
    <w:rsid w:val="00ED1D57"/>
    <w:rsid w:val="00F123C9"/>
    <w:rsid w:val="00FD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1E8F2B-440E-4A2A-880E-AB3F3334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9C"/>
    <w:pPr>
      <w:suppressAutoHyphens/>
      <w:autoSpaceDE w:val="0"/>
      <w:autoSpaceDN w:val="0"/>
      <w:adjustRightInd w:val="0"/>
    </w:pPr>
    <w:rPr>
      <w:rFonts w:ascii="Times New Roman" w:hAnsi="Times New Roman"/>
    </w:rPr>
  </w:style>
  <w:style w:type="paragraph" w:styleId="1">
    <w:name w:val="heading 1"/>
    <w:basedOn w:val="a"/>
    <w:next w:val="a"/>
    <w:link w:val="10"/>
    <w:uiPriority w:val="99"/>
    <w:rsid w:val="0045369C"/>
    <w:pPr>
      <w:keepNext/>
      <w:suppressAutoHyphens w:val="0"/>
      <w:jc w:val="center"/>
      <w:outlineLvl w:val="0"/>
    </w:pPr>
    <w:rPr>
      <w:rFonts w:ascii="Arial" w:hAnsi="Arial" w:cs="Arial"/>
      <w:sz w:val="28"/>
      <w:szCs w:val="24"/>
    </w:rPr>
  </w:style>
  <w:style w:type="paragraph" w:styleId="2">
    <w:name w:val="heading 2"/>
    <w:basedOn w:val="a"/>
    <w:next w:val="a"/>
    <w:link w:val="20"/>
    <w:uiPriority w:val="99"/>
    <w:rsid w:val="0045369C"/>
    <w:pPr>
      <w:keepNext/>
      <w:tabs>
        <w:tab w:val="left" w:pos="3119"/>
        <w:tab w:val="left" w:pos="4536"/>
      </w:tabs>
      <w:suppressAutoHyphens w:val="0"/>
      <w:ind w:right="5713"/>
      <w:outlineLvl w:val="1"/>
    </w:pPr>
    <w:rPr>
      <w:b/>
      <w:bCs/>
      <w:sz w:val="28"/>
      <w:szCs w:val="28"/>
    </w:rPr>
  </w:style>
  <w:style w:type="paragraph" w:styleId="3">
    <w:name w:val="heading 3"/>
    <w:basedOn w:val="a"/>
    <w:next w:val="a"/>
    <w:link w:val="30"/>
    <w:uiPriority w:val="99"/>
    <w:rsid w:val="0045369C"/>
    <w:pPr>
      <w:keepNext/>
      <w:tabs>
        <w:tab w:val="left" w:pos="3119"/>
        <w:tab w:val="left" w:pos="4536"/>
      </w:tabs>
      <w:suppressAutoHyphens w:val="0"/>
      <w:jc w:val="center"/>
      <w:outlineLvl w:val="2"/>
    </w:pPr>
    <w:rPr>
      <w:b/>
      <w:bCs/>
      <w:sz w:val="28"/>
      <w:szCs w:val="28"/>
    </w:rPr>
  </w:style>
  <w:style w:type="paragraph" w:styleId="6">
    <w:name w:val="heading 6"/>
    <w:basedOn w:val="a"/>
    <w:next w:val="a"/>
    <w:link w:val="60"/>
    <w:uiPriority w:val="99"/>
    <w:rsid w:val="0045369C"/>
    <w:pPr>
      <w:keepNext/>
      <w:suppressAutoHyphens w:val="0"/>
      <w:jc w:val="center"/>
      <w:outlineLvl w:val="5"/>
    </w:pPr>
    <w:rPr>
      <w:b/>
      <w:sz w:val="32"/>
      <w:szCs w:val="24"/>
    </w:rPr>
  </w:style>
  <w:style w:type="paragraph" w:styleId="7">
    <w:name w:val="heading 7"/>
    <w:basedOn w:val="a"/>
    <w:next w:val="a"/>
    <w:link w:val="70"/>
    <w:uiPriority w:val="99"/>
    <w:rsid w:val="0045369C"/>
    <w:pPr>
      <w:keepNext/>
      <w:suppressAutoHyphens w:val="0"/>
      <w:jc w:val="both"/>
      <w:outlineLvl w:val="6"/>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5369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5369C"/>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5369C"/>
    <w:rPr>
      <w:rFonts w:ascii="Cambria" w:eastAsia="Times New Roman" w:hAnsi="Cambria" w:cs="Times New Roman"/>
      <w:b/>
      <w:bCs/>
      <w:sz w:val="26"/>
      <w:szCs w:val="26"/>
    </w:rPr>
  </w:style>
  <w:style w:type="character" w:customStyle="1" w:styleId="60">
    <w:name w:val="Заголовок 6 Знак"/>
    <w:link w:val="6"/>
    <w:uiPriority w:val="9"/>
    <w:semiHidden/>
    <w:rsid w:val="0045369C"/>
    <w:rPr>
      <w:rFonts w:cs="Times New Roman"/>
      <w:b/>
      <w:bCs/>
    </w:rPr>
  </w:style>
  <w:style w:type="character" w:customStyle="1" w:styleId="70">
    <w:name w:val="Заголовок 7 Знак"/>
    <w:link w:val="7"/>
    <w:uiPriority w:val="9"/>
    <w:semiHidden/>
    <w:rsid w:val="0045369C"/>
    <w:rPr>
      <w:rFonts w:cs="Times New Roman"/>
      <w:sz w:val="24"/>
      <w:szCs w:val="24"/>
    </w:rPr>
  </w:style>
  <w:style w:type="character" w:customStyle="1" w:styleId="3f3f3f3f3f3f3f3f3f13f3f3f3f">
    <w:name w:val="З3fа3fг3fо3fл3fо3fв3fо3fк3f 1 З3fн3fа3fк3f"/>
    <w:uiPriority w:val="99"/>
    <w:rsid w:val="0045369C"/>
    <w:rPr>
      <w:rFonts w:ascii="Arial" w:hAnsi="Arial" w:cs="Arial"/>
      <w:sz w:val="28"/>
    </w:rPr>
  </w:style>
  <w:style w:type="character" w:customStyle="1" w:styleId="3f3f3f3f3f3f3f3f3f23f3f3f3f">
    <w:name w:val="З3fа3fг3fо3fл3fо3fв3fо3fк3f 2 З3fн3fа3fк3f"/>
    <w:uiPriority w:val="99"/>
    <w:rsid w:val="0045369C"/>
    <w:rPr>
      <w:rFonts w:ascii="Cambria" w:hAnsi="Cambria" w:cs="Times New Roman"/>
      <w:b/>
      <w:bCs/>
      <w:i/>
      <w:iCs/>
      <w:sz w:val="28"/>
      <w:szCs w:val="28"/>
    </w:rPr>
  </w:style>
  <w:style w:type="character" w:customStyle="1" w:styleId="3f3f3f3f3f3f3f3f3f33f3f3f3f">
    <w:name w:val="З3fа3fг3fо3fл3fо3fв3fо3fк3f 3 З3fн3fа3fк3f"/>
    <w:uiPriority w:val="99"/>
    <w:rsid w:val="0045369C"/>
    <w:rPr>
      <w:rFonts w:ascii="Cambria" w:hAnsi="Cambria" w:cs="Times New Roman"/>
      <w:b/>
      <w:bCs/>
      <w:sz w:val="26"/>
      <w:szCs w:val="26"/>
    </w:rPr>
  </w:style>
  <w:style w:type="character" w:customStyle="1" w:styleId="3f3f3f3f3f3f3f3f3f63f3f3f3f">
    <w:name w:val="З3fа3fг3fо3fл3fо3fв3fо3fк3f 6 З3fн3fа3fк3f"/>
    <w:uiPriority w:val="99"/>
    <w:rsid w:val="0045369C"/>
    <w:rPr>
      <w:rFonts w:ascii="Calibri" w:hAnsi="Calibri" w:cs="Times New Roman"/>
      <w:b/>
      <w:bCs/>
      <w:sz w:val="22"/>
      <w:szCs w:val="22"/>
    </w:rPr>
  </w:style>
  <w:style w:type="character" w:customStyle="1" w:styleId="3f3f3f3f3f3f3f3f3f73f3f3f3f">
    <w:name w:val="З3fа3fг3fо3fл3fо3fв3fо3fк3f 7 З3fн3fа3fк3f"/>
    <w:uiPriority w:val="99"/>
    <w:rsid w:val="0045369C"/>
    <w:rPr>
      <w:rFonts w:ascii="Calibri" w:hAnsi="Calibri" w:cs="Times New Roman"/>
    </w:rPr>
  </w:style>
  <w:style w:type="character" w:customStyle="1" w:styleId="3f3f3f3f3f3f3f3f3f3f3f3f3f3f3f3f3f3f3f3f3f3f3f3f3f3f">
    <w:name w:val="О3fс3fн3fо3fв3fн3fо3fй3f т3fе3fк3fс3fт3f с3f о3fт3fс3fт3fу3fп3fо3fм3f З3fн3fа3fк3f"/>
    <w:uiPriority w:val="99"/>
    <w:rsid w:val="0045369C"/>
    <w:rPr>
      <w:rFonts w:cs="Times New Roman"/>
    </w:rPr>
  </w:style>
  <w:style w:type="character" w:customStyle="1" w:styleId="3f3f3f3f3f3f3f3f3f3f3f3f3f3f3f3f3f">
    <w:name w:val="О3fс3fн3fо3fв3fн3fо3fй3f т3fе3fк3fс3fт3f З3fн3fа3fк3f"/>
    <w:uiPriority w:val="99"/>
    <w:rsid w:val="0045369C"/>
    <w:rPr>
      <w:rFonts w:cs="Times New Roman"/>
      <w:b/>
      <w:bCs/>
      <w:sz w:val="28"/>
      <w:szCs w:val="28"/>
    </w:rPr>
  </w:style>
  <w:style w:type="character" w:customStyle="1" w:styleId="3f3f3f3f3f3f3f3f3f3f3f3f3f3f3f3f3f3f3f3f3f">
    <w:name w:val="В3fе3fр3fх3fн3fи3fй3f к3fо3fл3fо3fн3fт3fи3fт3fу3fл3f З3fн3fа3fк3f"/>
    <w:uiPriority w:val="99"/>
    <w:rsid w:val="0045369C"/>
    <w:rPr>
      <w:rFonts w:cs="Times New Roman"/>
    </w:rPr>
  </w:style>
  <w:style w:type="character" w:customStyle="1" w:styleId="3f3f3f3f3f3f3f3f3f3f3f3f3f3f3f3f3f3f3f3f">
    <w:name w:val="Н3fи3fж3fн3fи3fй3f к3fо3fл3fо3fн3fт3fи3fт3fу3fл3f З3fн3fа3fк3f"/>
    <w:uiPriority w:val="99"/>
    <w:rsid w:val="0045369C"/>
    <w:rPr>
      <w:rFonts w:cs="Times New Roman"/>
    </w:rPr>
  </w:style>
  <w:style w:type="character" w:styleId="a3">
    <w:name w:val="page number"/>
    <w:uiPriority w:val="99"/>
    <w:rsid w:val="0045369C"/>
    <w:rPr>
      <w:rFonts w:cs="Times New Roman"/>
    </w:rPr>
  </w:style>
  <w:style w:type="character" w:customStyle="1" w:styleId="3f3f3f3f3f3f3f3f3f3f3f3f3f3f3f3f3f3f3f3f3f3f23f3f3f3f">
    <w:name w:val="О3fс3fн3fо3fв3fн3fо3fй3f т3fе3fк3fс3fт3f с3f о3fт3fс3fт3fу3fп3fо3fм3f 2 З3fн3fа3fк3f"/>
    <w:uiPriority w:val="99"/>
    <w:rsid w:val="0045369C"/>
    <w:rPr>
      <w:rFonts w:cs="Times New Roman"/>
    </w:rPr>
  </w:style>
  <w:style w:type="character" w:customStyle="1" w:styleId="3f3f3f3f3f3f3f3f3f3f3f3f3f3f3f3f">
    <w:name w:val="Т3fе3fк3fс3fт3f в3fы3fн3fо3fс3fк3fи3f З3fн3fа3fк3f"/>
    <w:uiPriority w:val="99"/>
    <w:rsid w:val="0045369C"/>
    <w:rPr>
      <w:rFonts w:ascii="Tahoma" w:hAnsi="Tahoma" w:cs="Tahoma"/>
      <w:sz w:val="16"/>
      <w:szCs w:val="16"/>
    </w:rPr>
  </w:style>
  <w:style w:type="character" w:customStyle="1" w:styleId="3f3f3f3f3f3f3f3f3f3f3f3f3f">
    <w:name w:val="З3fа3fг3fо3fл3fо3fв3fо3fк3f З3fн3fа3fк3f"/>
    <w:uiPriority w:val="99"/>
    <w:rsid w:val="0045369C"/>
    <w:rPr>
      <w:rFonts w:cs="Times New Roman"/>
      <w:b/>
      <w:bCs/>
    </w:rPr>
  </w:style>
  <w:style w:type="character" w:customStyle="1" w:styleId="3f3f3f3f3f3f3f3f3f3f3f3f3f3f3f3f3f3f3f3f3f3f3f">
    <w:name w:val="Т3fе3fк3fс3fт3f к3fо3fн3fц3fе3fв3fо3fй3f с3fн3fо3fс3fк3fи3f З3fн3fа3fк3f"/>
    <w:uiPriority w:val="99"/>
    <w:rsid w:val="0045369C"/>
    <w:rPr>
      <w:rFonts w:cs="Times New Roman"/>
    </w:rPr>
  </w:style>
  <w:style w:type="character" w:customStyle="1" w:styleId="EndnoteCharacters">
    <w:name w:val="Endnote Characters"/>
    <w:uiPriority w:val="99"/>
    <w:rsid w:val="0045369C"/>
    <w:rPr>
      <w:rFonts w:cs="Times New Roman"/>
      <w:vertAlign w:val="superscript"/>
    </w:rPr>
  </w:style>
  <w:style w:type="character" w:styleId="a4">
    <w:name w:val="endnote reference"/>
    <w:uiPriority w:val="99"/>
    <w:rsid w:val="0045369C"/>
    <w:rPr>
      <w:vertAlign w:val="superscript"/>
    </w:rPr>
  </w:style>
  <w:style w:type="character" w:styleId="a5">
    <w:name w:val="Hyperlink"/>
    <w:uiPriority w:val="99"/>
    <w:rsid w:val="0045369C"/>
    <w:rPr>
      <w:rFonts w:cs="Times New Roman"/>
      <w:color w:val="0000FF"/>
      <w:u w:val="single"/>
    </w:rPr>
  </w:style>
  <w:style w:type="character" w:customStyle="1" w:styleId="3f3f3f3f3f3f3f3f3f3f3f3f3f3f3f">
    <w:name w:val="Т3fе3fк3fс3fт3f с3fн3fо3fс3fк3fи3f З3fн3fа3fк3f"/>
    <w:uiPriority w:val="99"/>
    <w:rsid w:val="0045369C"/>
    <w:rPr>
      <w:rFonts w:cs="Times New Roman"/>
      <w:sz w:val="22"/>
      <w:szCs w:val="22"/>
    </w:rPr>
  </w:style>
  <w:style w:type="character" w:customStyle="1" w:styleId="ListLabel1">
    <w:name w:val="ListLabel 1"/>
    <w:uiPriority w:val="99"/>
    <w:rsid w:val="0045369C"/>
  </w:style>
  <w:style w:type="character" w:customStyle="1" w:styleId="ListLabel2">
    <w:name w:val="ListLabel 2"/>
    <w:uiPriority w:val="99"/>
    <w:rsid w:val="0045369C"/>
  </w:style>
  <w:style w:type="character" w:customStyle="1" w:styleId="ListLabel3">
    <w:name w:val="ListLabel 3"/>
    <w:uiPriority w:val="99"/>
    <w:rsid w:val="0045369C"/>
  </w:style>
  <w:style w:type="character" w:customStyle="1" w:styleId="ListLabel4">
    <w:name w:val="ListLabel 4"/>
    <w:uiPriority w:val="99"/>
    <w:rsid w:val="0045369C"/>
  </w:style>
  <w:style w:type="character" w:customStyle="1" w:styleId="ListLabel5">
    <w:name w:val="ListLabel 5"/>
    <w:uiPriority w:val="99"/>
    <w:rsid w:val="0045369C"/>
  </w:style>
  <w:style w:type="character" w:customStyle="1" w:styleId="ListLabel6">
    <w:name w:val="ListLabel 6"/>
    <w:uiPriority w:val="99"/>
    <w:rsid w:val="0045369C"/>
  </w:style>
  <w:style w:type="character" w:customStyle="1" w:styleId="ListLabel7">
    <w:name w:val="ListLabel 7"/>
    <w:uiPriority w:val="99"/>
    <w:rsid w:val="0045369C"/>
  </w:style>
  <w:style w:type="character" w:customStyle="1" w:styleId="ListLabel8">
    <w:name w:val="ListLabel 8"/>
    <w:uiPriority w:val="99"/>
    <w:rsid w:val="0045369C"/>
  </w:style>
  <w:style w:type="character" w:customStyle="1" w:styleId="ListLabel9">
    <w:name w:val="ListLabel 9"/>
    <w:uiPriority w:val="99"/>
    <w:rsid w:val="0045369C"/>
  </w:style>
  <w:style w:type="character" w:customStyle="1" w:styleId="ListLabel10">
    <w:name w:val="ListLabel 10"/>
    <w:uiPriority w:val="99"/>
    <w:rsid w:val="0045369C"/>
  </w:style>
  <w:style w:type="character" w:customStyle="1" w:styleId="ListLabel11">
    <w:name w:val="ListLabel 11"/>
    <w:uiPriority w:val="99"/>
    <w:rsid w:val="0045369C"/>
  </w:style>
  <w:style w:type="character" w:customStyle="1" w:styleId="ListLabel12">
    <w:name w:val="ListLabel 12"/>
    <w:uiPriority w:val="99"/>
    <w:rsid w:val="0045369C"/>
  </w:style>
  <w:style w:type="character" w:customStyle="1" w:styleId="ListLabel13">
    <w:name w:val="ListLabel 13"/>
    <w:uiPriority w:val="99"/>
    <w:rsid w:val="0045369C"/>
  </w:style>
  <w:style w:type="character" w:customStyle="1" w:styleId="ListLabel14">
    <w:name w:val="ListLabel 14"/>
    <w:uiPriority w:val="99"/>
    <w:rsid w:val="0045369C"/>
  </w:style>
  <w:style w:type="character" w:customStyle="1" w:styleId="ListLabel15">
    <w:name w:val="ListLabel 15"/>
    <w:uiPriority w:val="99"/>
    <w:rsid w:val="0045369C"/>
  </w:style>
  <w:style w:type="character" w:customStyle="1" w:styleId="ListLabel16">
    <w:name w:val="ListLabel 16"/>
    <w:uiPriority w:val="99"/>
    <w:rsid w:val="0045369C"/>
  </w:style>
  <w:style w:type="character" w:customStyle="1" w:styleId="ListLabel17">
    <w:name w:val="ListLabel 17"/>
    <w:uiPriority w:val="99"/>
    <w:rsid w:val="0045369C"/>
  </w:style>
  <w:style w:type="character" w:customStyle="1" w:styleId="ListLabel18">
    <w:name w:val="ListLabel 18"/>
    <w:uiPriority w:val="99"/>
    <w:rsid w:val="0045369C"/>
  </w:style>
  <w:style w:type="character" w:customStyle="1" w:styleId="ListLabel19">
    <w:name w:val="ListLabel 19"/>
    <w:uiPriority w:val="99"/>
    <w:rsid w:val="0045369C"/>
  </w:style>
  <w:style w:type="character" w:customStyle="1" w:styleId="ListLabel20">
    <w:name w:val="ListLabel 20"/>
    <w:uiPriority w:val="99"/>
    <w:rsid w:val="0045369C"/>
  </w:style>
  <w:style w:type="character" w:customStyle="1" w:styleId="ListLabel21">
    <w:name w:val="ListLabel 21"/>
    <w:uiPriority w:val="99"/>
    <w:rsid w:val="0045369C"/>
  </w:style>
  <w:style w:type="character" w:customStyle="1" w:styleId="ListLabel22">
    <w:name w:val="ListLabel 22"/>
    <w:uiPriority w:val="99"/>
    <w:rsid w:val="0045369C"/>
  </w:style>
  <w:style w:type="character" w:customStyle="1" w:styleId="ListLabel23">
    <w:name w:val="ListLabel 23"/>
    <w:uiPriority w:val="99"/>
    <w:rsid w:val="0045369C"/>
  </w:style>
  <w:style w:type="character" w:customStyle="1" w:styleId="ListLabel24">
    <w:name w:val="ListLabel 24"/>
    <w:uiPriority w:val="99"/>
    <w:rsid w:val="0045369C"/>
  </w:style>
  <w:style w:type="character" w:customStyle="1" w:styleId="ListLabel25">
    <w:name w:val="ListLabel 25"/>
    <w:uiPriority w:val="99"/>
    <w:rsid w:val="0045369C"/>
  </w:style>
  <w:style w:type="character" w:customStyle="1" w:styleId="ListLabel26">
    <w:name w:val="ListLabel 26"/>
    <w:uiPriority w:val="99"/>
    <w:rsid w:val="0045369C"/>
  </w:style>
  <w:style w:type="character" w:customStyle="1" w:styleId="ListLabel27">
    <w:name w:val="ListLabel 27"/>
    <w:uiPriority w:val="99"/>
    <w:rsid w:val="0045369C"/>
  </w:style>
  <w:style w:type="character" w:customStyle="1" w:styleId="ListLabel28">
    <w:name w:val="ListLabel 28"/>
    <w:uiPriority w:val="99"/>
    <w:rsid w:val="0045369C"/>
    <w:rPr>
      <w:sz w:val="28"/>
      <w:lang w:eastAsia="en-US"/>
    </w:rPr>
  </w:style>
  <w:style w:type="paragraph" w:customStyle="1" w:styleId="Heading">
    <w:name w:val="Heading"/>
    <w:basedOn w:val="a"/>
    <w:next w:val="a6"/>
    <w:uiPriority w:val="99"/>
    <w:rsid w:val="0045369C"/>
    <w:pPr>
      <w:keepNext/>
      <w:suppressAutoHyphens w:val="0"/>
      <w:spacing w:before="240" w:after="120"/>
    </w:pPr>
    <w:rPr>
      <w:rFonts w:ascii="Liberation Sans" w:hAnsi="Liberation Sans" w:cs="Noto Sans Devanagari"/>
      <w:sz w:val="28"/>
      <w:szCs w:val="28"/>
    </w:rPr>
  </w:style>
  <w:style w:type="paragraph" w:styleId="a6">
    <w:name w:val="Body Text"/>
    <w:basedOn w:val="a"/>
    <w:link w:val="a7"/>
    <w:uiPriority w:val="99"/>
    <w:rsid w:val="0045369C"/>
    <w:pPr>
      <w:suppressAutoHyphens w:val="0"/>
      <w:jc w:val="center"/>
    </w:pPr>
    <w:rPr>
      <w:b/>
      <w:bCs/>
      <w:sz w:val="28"/>
      <w:szCs w:val="28"/>
    </w:rPr>
  </w:style>
  <w:style w:type="character" w:customStyle="1" w:styleId="a7">
    <w:name w:val="Основной текст Знак"/>
    <w:link w:val="a6"/>
    <w:uiPriority w:val="99"/>
    <w:semiHidden/>
    <w:locked/>
    <w:rsid w:val="0045369C"/>
    <w:rPr>
      <w:rFonts w:ascii="Times New Roman" w:hAnsi="Times New Roman" w:cs="Times New Roman"/>
      <w:sz w:val="20"/>
      <w:szCs w:val="20"/>
    </w:rPr>
  </w:style>
  <w:style w:type="paragraph" w:styleId="a8">
    <w:name w:val="List"/>
    <w:basedOn w:val="a6"/>
    <w:uiPriority w:val="99"/>
    <w:rsid w:val="0045369C"/>
    <w:rPr>
      <w:rFonts w:ascii="Noto Sans Devanagari" w:cs="Noto Sans Devanagari"/>
    </w:rPr>
  </w:style>
  <w:style w:type="paragraph" w:styleId="a9">
    <w:name w:val="caption"/>
    <w:basedOn w:val="a"/>
    <w:uiPriority w:val="99"/>
    <w:rsid w:val="0045369C"/>
    <w:pPr>
      <w:suppressLineNumbers/>
      <w:suppressAutoHyphens w:val="0"/>
      <w:spacing w:before="120" w:after="120"/>
    </w:pPr>
    <w:rPr>
      <w:rFonts w:ascii="Noto Sans Devanagari" w:cs="Noto Sans Devanagari"/>
      <w:i/>
      <w:iCs/>
      <w:sz w:val="24"/>
      <w:szCs w:val="24"/>
    </w:rPr>
  </w:style>
  <w:style w:type="paragraph" w:customStyle="1" w:styleId="Index">
    <w:name w:val="Index"/>
    <w:basedOn w:val="a"/>
    <w:uiPriority w:val="99"/>
    <w:rsid w:val="0045369C"/>
    <w:pPr>
      <w:suppressLineNumbers/>
      <w:suppressAutoHyphens w:val="0"/>
    </w:pPr>
    <w:rPr>
      <w:rFonts w:ascii="Noto Sans Devanagari" w:cs="Noto Sans Devanagari"/>
      <w:sz w:val="24"/>
      <w:szCs w:val="24"/>
    </w:rPr>
  </w:style>
  <w:style w:type="paragraph" w:styleId="aa">
    <w:name w:val="Body Text Indent"/>
    <w:basedOn w:val="a"/>
    <w:link w:val="ab"/>
    <w:uiPriority w:val="99"/>
    <w:rsid w:val="0045369C"/>
    <w:pPr>
      <w:suppressAutoHyphens w:val="0"/>
      <w:ind w:firstLine="1418"/>
    </w:pPr>
    <w:rPr>
      <w:sz w:val="28"/>
      <w:szCs w:val="28"/>
    </w:rPr>
  </w:style>
  <w:style w:type="character" w:customStyle="1" w:styleId="ab">
    <w:name w:val="Основной текст с отступом Знак"/>
    <w:link w:val="aa"/>
    <w:uiPriority w:val="99"/>
    <w:semiHidden/>
    <w:locked/>
    <w:rsid w:val="0045369C"/>
    <w:rPr>
      <w:rFonts w:ascii="Times New Roman" w:hAnsi="Times New Roman" w:cs="Times New Roman"/>
      <w:sz w:val="20"/>
      <w:szCs w:val="20"/>
    </w:rPr>
  </w:style>
  <w:style w:type="paragraph" w:customStyle="1" w:styleId="HeaderandFooter">
    <w:name w:val="Header and Footer"/>
    <w:basedOn w:val="a"/>
    <w:uiPriority w:val="99"/>
    <w:rsid w:val="0045369C"/>
    <w:pPr>
      <w:suppressAutoHyphens w:val="0"/>
    </w:pPr>
    <w:rPr>
      <w:sz w:val="24"/>
      <w:szCs w:val="24"/>
    </w:rPr>
  </w:style>
  <w:style w:type="paragraph" w:styleId="ac">
    <w:name w:val="header"/>
    <w:basedOn w:val="a"/>
    <w:link w:val="ad"/>
    <w:uiPriority w:val="99"/>
    <w:unhideWhenUsed/>
    <w:rsid w:val="00593389"/>
    <w:pPr>
      <w:tabs>
        <w:tab w:val="center" w:pos="4677"/>
        <w:tab w:val="right" w:pos="9355"/>
      </w:tabs>
    </w:pPr>
  </w:style>
  <w:style w:type="character" w:customStyle="1" w:styleId="ad">
    <w:name w:val="Верхний колонтитул Знак"/>
    <w:link w:val="ac"/>
    <w:uiPriority w:val="99"/>
    <w:locked/>
    <w:rsid w:val="00593389"/>
    <w:rPr>
      <w:rFonts w:ascii="Times New Roman" w:hAnsi="Times New Roman" w:cs="Times New Roman"/>
      <w:sz w:val="20"/>
      <w:szCs w:val="20"/>
    </w:rPr>
  </w:style>
  <w:style w:type="paragraph" w:styleId="ae">
    <w:name w:val="footer"/>
    <w:basedOn w:val="a"/>
    <w:link w:val="af"/>
    <w:uiPriority w:val="99"/>
    <w:unhideWhenUsed/>
    <w:rsid w:val="00593389"/>
    <w:pPr>
      <w:tabs>
        <w:tab w:val="center" w:pos="4677"/>
        <w:tab w:val="right" w:pos="9355"/>
      </w:tabs>
    </w:pPr>
  </w:style>
  <w:style w:type="character" w:customStyle="1" w:styleId="af">
    <w:name w:val="Нижний колонтитул Знак"/>
    <w:link w:val="ae"/>
    <w:uiPriority w:val="99"/>
    <w:locked/>
    <w:rsid w:val="00593389"/>
    <w:rPr>
      <w:rFonts w:ascii="Times New Roman" w:hAnsi="Times New Roman" w:cs="Times New Roman"/>
      <w:sz w:val="20"/>
      <w:szCs w:val="20"/>
    </w:rPr>
  </w:style>
  <w:style w:type="paragraph" w:styleId="21">
    <w:name w:val="Body Text Indent 2"/>
    <w:basedOn w:val="a"/>
    <w:link w:val="22"/>
    <w:uiPriority w:val="99"/>
    <w:rsid w:val="0045369C"/>
    <w:pPr>
      <w:suppressAutoHyphens w:val="0"/>
      <w:ind w:firstLine="851"/>
      <w:jc w:val="both"/>
    </w:pPr>
    <w:rPr>
      <w:sz w:val="28"/>
      <w:szCs w:val="24"/>
    </w:rPr>
  </w:style>
  <w:style w:type="character" w:customStyle="1" w:styleId="22">
    <w:name w:val="Основной текст с отступом 2 Знак"/>
    <w:link w:val="21"/>
    <w:uiPriority w:val="99"/>
    <w:semiHidden/>
    <w:locked/>
    <w:rsid w:val="0045369C"/>
    <w:rPr>
      <w:rFonts w:ascii="Times New Roman" w:hAnsi="Times New Roman" w:cs="Times New Roman"/>
      <w:sz w:val="20"/>
      <w:szCs w:val="20"/>
    </w:rPr>
  </w:style>
  <w:style w:type="paragraph" w:styleId="af0">
    <w:name w:val="Balloon Text"/>
    <w:basedOn w:val="a"/>
    <w:link w:val="af1"/>
    <w:uiPriority w:val="99"/>
    <w:rsid w:val="0045369C"/>
    <w:pPr>
      <w:suppressAutoHyphens w:val="0"/>
    </w:pPr>
    <w:rPr>
      <w:rFonts w:ascii="Tahoma" w:hAnsi="Tahoma" w:cs="Tahoma"/>
      <w:sz w:val="16"/>
      <w:szCs w:val="16"/>
    </w:rPr>
  </w:style>
  <w:style w:type="character" w:customStyle="1" w:styleId="af1">
    <w:name w:val="Текст выноски Знак"/>
    <w:link w:val="af0"/>
    <w:uiPriority w:val="99"/>
    <w:semiHidden/>
    <w:locked/>
    <w:rsid w:val="0045369C"/>
    <w:rPr>
      <w:rFonts w:ascii="Tahoma" w:hAnsi="Tahoma" w:cs="Tahoma"/>
      <w:sz w:val="16"/>
      <w:szCs w:val="16"/>
    </w:rPr>
  </w:style>
  <w:style w:type="paragraph" w:customStyle="1" w:styleId="ConsNormal">
    <w:name w:val="ConsNormal"/>
    <w:rsid w:val="0045369C"/>
    <w:pPr>
      <w:widowControl w:val="0"/>
      <w:suppressAutoHyphens/>
      <w:autoSpaceDE w:val="0"/>
      <w:autoSpaceDN w:val="0"/>
      <w:adjustRightInd w:val="0"/>
      <w:ind w:right="19772" w:firstLine="720"/>
    </w:pPr>
    <w:rPr>
      <w:rFonts w:ascii="Arial" w:hAnsi="Arial" w:cs="Arial"/>
      <w:lang w:eastAsia="en-US"/>
    </w:rPr>
  </w:style>
  <w:style w:type="paragraph" w:customStyle="1" w:styleId="ConsNonformat">
    <w:name w:val="ConsNonformat"/>
    <w:uiPriority w:val="99"/>
    <w:rsid w:val="0045369C"/>
    <w:pPr>
      <w:widowControl w:val="0"/>
      <w:suppressAutoHyphens/>
      <w:autoSpaceDE w:val="0"/>
      <w:autoSpaceDN w:val="0"/>
      <w:adjustRightInd w:val="0"/>
      <w:ind w:right="19772"/>
    </w:pPr>
    <w:rPr>
      <w:rFonts w:ascii="Courier New" w:hAnsi="Courier New" w:cs="Courier New"/>
      <w:lang w:eastAsia="en-US"/>
    </w:rPr>
  </w:style>
  <w:style w:type="paragraph" w:customStyle="1" w:styleId="ConsTitle">
    <w:name w:val="ConsTitle"/>
    <w:rsid w:val="0045369C"/>
    <w:pPr>
      <w:widowControl w:val="0"/>
      <w:suppressAutoHyphens/>
      <w:autoSpaceDE w:val="0"/>
      <w:autoSpaceDN w:val="0"/>
      <w:adjustRightInd w:val="0"/>
      <w:ind w:right="19772"/>
    </w:pPr>
    <w:rPr>
      <w:rFonts w:ascii="Arial" w:hAnsi="Arial" w:cs="Arial"/>
      <w:b/>
      <w:bCs/>
      <w:sz w:val="16"/>
      <w:szCs w:val="16"/>
      <w:lang w:eastAsia="en-US"/>
    </w:rPr>
  </w:style>
  <w:style w:type="paragraph" w:styleId="af2">
    <w:name w:val="Title"/>
    <w:basedOn w:val="a"/>
    <w:link w:val="af3"/>
    <w:uiPriority w:val="99"/>
    <w:qFormat/>
    <w:rsid w:val="0045369C"/>
    <w:pPr>
      <w:widowControl w:val="0"/>
      <w:suppressAutoHyphens w:val="0"/>
      <w:jc w:val="center"/>
    </w:pPr>
    <w:rPr>
      <w:b/>
      <w:bCs/>
      <w:sz w:val="24"/>
      <w:szCs w:val="24"/>
    </w:rPr>
  </w:style>
  <w:style w:type="paragraph" w:styleId="af4">
    <w:name w:val="endnote text"/>
    <w:basedOn w:val="a"/>
    <w:link w:val="af5"/>
    <w:uiPriority w:val="99"/>
    <w:rsid w:val="0045369C"/>
    <w:pPr>
      <w:suppressAutoHyphens w:val="0"/>
    </w:pPr>
    <w:rPr>
      <w:sz w:val="24"/>
      <w:szCs w:val="24"/>
    </w:rPr>
  </w:style>
  <w:style w:type="character" w:customStyle="1" w:styleId="af3">
    <w:name w:val="Название Знак"/>
    <w:link w:val="af2"/>
    <w:uiPriority w:val="10"/>
    <w:locked/>
    <w:rsid w:val="0045369C"/>
    <w:rPr>
      <w:rFonts w:ascii="Cambria" w:eastAsia="Times New Roman" w:hAnsi="Cambria" w:cs="Times New Roman"/>
      <w:b/>
      <w:bCs/>
      <w:kern w:val="28"/>
      <w:sz w:val="32"/>
      <w:szCs w:val="32"/>
    </w:rPr>
  </w:style>
  <w:style w:type="character" w:customStyle="1" w:styleId="af5">
    <w:name w:val="Текст концевой сноски Знак"/>
    <w:link w:val="af4"/>
    <w:uiPriority w:val="99"/>
    <w:semiHidden/>
    <w:rsid w:val="0045369C"/>
    <w:rPr>
      <w:rFonts w:ascii="Times New Roman" w:hAnsi="Times New Roman"/>
      <w:sz w:val="20"/>
      <w:szCs w:val="20"/>
    </w:rPr>
  </w:style>
  <w:style w:type="paragraph" w:customStyle="1" w:styleId="3f3f3f3f3f14-15">
    <w:name w:val="Т3fе3fк3fс3fт3f 14-15"/>
    <w:basedOn w:val="a"/>
    <w:uiPriority w:val="99"/>
    <w:rsid w:val="0045369C"/>
    <w:pPr>
      <w:widowControl w:val="0"/>
      <w:suppressAutoHyphens w:val="0"/>
      <w:spacing w:line="360" w:lineRule="auto"/>
      <w:ind w:firstLine="709"/>
      <w:jc w:val="both"/>
    </w:pPr>
    <w:rPr>
      <w:sz w:val="28"/>
      <w:szCs w:val="28"/>
    </w:rPr>
  </w:style>
  <w:style w:type="paragraph" w:customStyle="1" w:styleId="BodyText21">
    <w:name w:val="Body Text 21"/>
    <w:basedOn w:val="a"/>
    <w:uiPriority w:val="99"/>
    <w:rsid w:val="0045369C"/>
    <w:pPr>
      <w:widowControl w:val="0"/>
      <w:suppressAutoHyphens w:val="0"/>
      <w:jc w:val="both"/>
    </w:pPr>
    <w:rPr>
      <w:sz w:val="28"/>
      <w:szCs w:val="28"/>
    </w:rPr>
  </w:style>
  <w:style w:type="paragraph" w:customStyle="1" w:styleId="ConsPlusNonformat">
    <w:name w:val="ConsPlusNonformat"/>
    <w:uiPriority w:val="99"/>
    <w:rsid w:val="0045369C"/>
    <w:pPr>
      <w:widowControl w:val="0"/>
      <w:suppressAutoHyphens/>
      <w:autoSpaceDE w:val="0"/>
      <w:autoSpaceDN w:val="0"/>
      <w:adjustRightInd w:val="0"/>
    </w:pPr>
    <w:rPr>
      <w:rFonts w:ascii="Courier New" w:hAnsi="Courier New" w:cs="Courier New"/>
    </w:rPr>
  </w:style>
  <w:style w:type="paragraph" w:styleId="af6">
    <w:name w:val="footnote text"/>
    <w:basedOn w:val="a"/>
    <w:link w:val="af7"/>
    <w:uiPriority w:val="99"/>
    <w:rsid w:val="0045369C"/>
    <w:pPr>
      <w:suppressAutoHyphens w:val="0"/>
      <w:spacing w:after="120"/>
      <w:jc w:val="both"/>
    </w:pPr>
    <w:rPr>
      <w:sz w:val="22"/>
      <w:szCs w:val="22"/>
    </w:rPr>
  </w:style>
  <w:style w:type="character" w:customStyle="1" w:styleId="af7">
    <w:name w:val="Текст сноски Знак"/>
    <w:link w:val="af6"/>
    <w:uiPriority w:val="99"/>
    <w:rsid w:val="0045369C"/>
    <w:rPr>
      <w:rFonts w:ascii="Times New Roman" w:hAnsi="Times New Roman"/>
      <w:sz w:val="20"/>
      <w:szCs w:val="20"/>
    </w:rPr>
  </w:style>
  <w:style w:type="paragraph" w:customStyle="1" w:styleId="143f1">
    <w:name w:val="14х3f1"/>
    <w:basedOn w:val="a"/>
    <w:uiPriority w:val="99"/>
    <w:rsid w:val="0045369C"/>
    <w:pPr>
      <w:suppressAutoHyphens w:val="0"/>
      <w:spacing w:line="360" w:lineRule="auto"/>
      <w:ind w:firstLine="709"/>
      <w:jc w:val="both"/>
    </w:pPr>
    <w:rPr>
      <w:sz w:val="28"/>
      <w:szCs w:val="28"/>
    </w:rPr>
  </w:style>
  <w:style w:type="paragraph" w:customStyle="1" w:styleId="3f3f3f3f3f3f">
    <w:name w:val="С3fо3fд3fе3fр3fж3f"/>
    <w:basedOn w:val="a"/>
    <w:uiPriority w:val="99"/>
    <w:rsid w:val="0045369C"/>
    <w:pPr>
      <w:keepNext/>
      <w:suppressAutoHyphens w:val="0"/>
      <w:spacing w:after="120"/>
      <w:jc w:val="center"/>
    </w:pPr>
    <w:rPr>
      <w:b/>
      <w:sz w:val="28"/>
      <w:szCs w:val="24"/>
    </w:rPr>
  </w:style>
  <w:style w:type="paragraph" w:customStyle="1" w:styleId="3f3f3f3f3f3f3f3f3f3f3f3f3f211">
    <w:name w:val="О3fс3fн3fо3fв3fн3fо3fй3f т3fе3fк3fс3fт3f 211"/>
    <w:basedOn w:val="a"/>
    <w:uiPriority w:val="99"/>
    <w:rsid w:val="0045369C"/>
    <w:pPr>
      <w:widowControl w:val="0"/>
      <w:tabs>
        <w:tab w:val="left" w:pos="7830"/>
      </w:tabs>
      <w:suppressAutoHyphens w:val="0"/>
      <w:jc w:val="center"/>
      <w:textAlignment w:val="baseline"/>
    </w:pPr>
    <w:rPr>
      <w:sz w:val="24"/>
      <w:szCs w:val="24"/>
    </w:rPr>
  </w:style>
  <w:style w:type="paragraph" w:customStyle="1" w:styleId="3f3f3f3f3f3f3f1">
    <w:name w:val="О3fб3fы3fч3fн3fы3fй3f1"/>
    <w:uiPriority w:val="99"/>
    <w:rsid w:val="0045369C"/>
    <w:pPr>
      <w:suppressAutoHyphens/>
      <w:autoSpaceDE w:val="0"/>
      <w:autoSpaceDN w:val="0"/>
      <w:adjustRightInd w:val="0"/>
    </w:pPr>
    <w:rPr>
      <w:rFonts w:ascii="Times New Roman" w:hAnsi="Times New Roman"/>
      <w:sz w:val="24"/>
    </w:rPr>
  </w:style>
  <w:style w:type="paragraph" w:customStyle="1" w:styleId="3f3f3f3f3f3f3f3f3f3f3f3f3f3f3f3f3f3f3f3f3f3f211">
    <w:name w:val="О3fс3fн3fо3fв3fн3fо3fй3f т3fе3fк3fс3fт3f с3f о3fт3fс3fт3fу3fп3fо3fм3f 211"/>
    <w:basedOn w:val="a"/>
    <w:uiPriority w:val="99"/>
    <w:rsid w:val="0045369C"/>
    <w:pPr>
      <w:suppressAutoHyphens w:val="0"/>
      <w:spacing w:line="360" w:lineRule="auto"/>
      <w:ind w:firstLine="720"/>
      <w:jc w:val="both"/>
    </w:pPr>
    <w:rPr>
      <w:sz w:val="24"/>
      <w:szCs w:val="24"/>
    </w:rPr>
  </w:style>
  <w:style w:type="paragraph" w:customStyle="1" w:styleId="3f3f3f3f3f3f3f3f3f3f3f3f3f31">
    <w:name w:val="О3fс3fн3fо3fв3fн3fо3fй3f т3fе3fк3fс3fт3f 31"/>
    <w:basedOn w:val="a"/>
    <w:uiPriority w:val="99"/>
    <w:rsid w:val="0045369C"/>
    <w:pPr>
      <w:suppressAutoHyphens w:val="0"/>
      <w:jc w:val="center"/>
      <w:textAlignment w:val="baseline"/>
    </w:pPr>
    <w:rPr>
      <w:rFonts w:ascii="Times New Roman CYR" w:hAnsi="Times New Roman CYR"/>
      <w:b/>
      <w:sz w:val="28"/>
      <w:szCs w:val="24"/>
    </w:rPr>
  </w:style>
  <w:style w:type="paragraph" w:styleId="af8">
    <w:name w:val="No Spacing"/>
    <w:uiPriority w:val="99"/>
    <w:qFormat/>
    <w:rsid w:val="0045369C"/>
    <w:pPr>
      <w:suppressAutoHyphens/>
      <w:autoSpaceDE w:val="0"/>
      <w:autoSpaceDN w:val="0"/>
      <w:adjustRightInd w:val="0"/>
    </w:pPr>
    <w:rPr>
      <w:rFonts w:ascii="Times New Roman" w:hAnsi="Times New Roman"/>
    </w:rPr>
  </w:style>
  <w:style w:type="paragraph" w:customStyle="1" w:styleId="ConsPlusNormal">
    <w:name w:val="ConsPlusNormal"/>
    <w:uiPriority w:val="99"/>
    <w:rsid w:val="0045369C"/>
    <w:pPr>
      <w:widowControl w:val="0"/>
      <w:suppressAutoHyphens/>
      <w:autoSpaceDE w:val="0"/>
      <w:autoSpaceDN w:val="0"/>
      <w:adjustRightInd w:val="0"/>
    </w:pPr>
    <w:rPr>
      <w:rFonts w:cs="Calibri"/>
      <w:sz w:val="22"/>
      <w:szCs w:val="22"/>
    </w:rPr>
  </w:style>
  <w:style w:type="character" w:styleId="af9">
    <w:name w:val="footnote reference"/>
    <w:uiPriority w:val="99"/>
    <w:rsid w:val="00A41650"/>
    <w:rPr>
      <w:rFonts w:cs="Times New Roman"/>
      <w:vertAlign w:val="superscript"/>
    </w:rPr>
  </w:style>
  <w:style w:type="paragraph" w:styleId="afa">
    <w:name w:val="Normal (Web)"/>
    <w:basedOn w:val="a"/>
    <w:uiPriority w:val="99"/>
    <w:semiHidden/>
    <w:unhideWhenUsed/>
    <w:rsid w:val="00A0475D"/>
    <w:pPr>
      <w:suppressAutoHyphens w:val="0"/>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0672AFF994FA690FDAD108F9C82C95920C9C6B21E8D800C15FD11E18C5BC8CCB5FC5517A0093180CD827014C44589D38775977F18B4069F90E416Q1bD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lyabinsk.izbirkom.ru/files/2025/post-05/1347.%20%D0%BF%D1%80.doc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76448&amp;dst=100051" TargetMode="External"/><Relationship Id="rId5" Type="http://schemas.openxmlformats.org/officeDocument/2006/relationships/endnotes" Target="endnotes.xml"/><Relationship Id="rId10" Type="http://schemas.openxmlformats.org/officeDocument/2006/relationships/hyperlink" Target="consultantplus://offline/ref=0BD0672AFF994FA690FDAD108F9C82C95920C9C6B21E8D800C15FD11E18C5BC8CCB5FC5517A0093180CE847814C44589D38775977F18B4069F90E416Q1bDJ" TargetMode="External"/><Relationship Id="rId4" Type="http://schemas.openxmlformats.org/officeDocument/2006/relationships/footnotes" Target="footnotes.xml"/><Relationship Id="rId9" Type="http://schemas.openxmlformats.org/officeDocument/2006/relationships/hyperlink" Target="consultantplus://offline/ref=0BD0672AFF994FA690FDAD108F9C82C95920C9C6B21E8D800C15FD11E18C5BC8CCB5FC5517A0093180CE847210C44589D38775977F18B4069F90E416Q1bD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vs\Downloads\&#1088;&#1072;&#1079;&#1098;&#1103;&#1089;&#1085;&#1077;&#1085;&#1080;&#1103;%20&#1092;&#1080;&#1085;%20&#1091;&#1087;&#1086;&#1083;&#1085;&#1086;&#1084;&#1086;&#1095;%20&#1047;&#1057;&#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разъяснения фин уполномоч ЗСО</Template>
  <TotalTime>11</TotalTime>
  <Pages>1</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Служебный файл</vt:lpstr>
    </vt:vector>
  </TitlesOfParts>
  <Company>ИКСРФ-74</Company>
  <LinksUpToDate>false</LinksUpToDate>
  <CharactersWithSpaces>25216</CharactersWithSpaces>
  <SharedDoc>false</SharedDoc>
  <HLinks>
    <vt:vector size="24" baseType="variant">
      <vt:variant>
        <vt:i4>3342460</vt:i4>
      </vt:variant>
      <vt:variant>
        <vt:i4>9</vt:i4>
      </vt:variant>
      <vt:variant>
        <vt:i4>0</vt:i4>
      </vt:variant>
      <vt:variant>
        <vt:i4>5</vt:i4>
      </vt:variant>
      <vt:variant>
        <vt:lpwstr>https://login.consultant.ru/link/?req=doc&amp;base=LAW&amp;n=476448&amp;dst=100051</vt:lpwstr>
      </vt:variant>
      <vt:variant>
        <vt:lpwstr/>
      </vt:variant>
      <vt:variant>
        <vt:i4>6422635</vt:i4>
      </vt:variant>
      <vt:variant>
        <vt:i4>6</vt:i4>
      </vt:variant>
      <vt:variant>
        <vt:i4>0</vt:i4>
      </vt:variant>
      <vt:variant>
        <vt:i4>5</vt:i4>
      </vt:variant>
      <vt:variant>
        <vt:lpwstr>consultantplus://offline/ref=0BD0672AFF994FA690FDAD108F9C82C95920C9C6B21E8D800C15FD11E18C5BC8CCB5FC5517A0093180CE847814C44589D38775977F18B4069F90E416Q1bDJ</vt:lpwstr>
      </vt:variant>
      <vt:variant>
        <vt:lpwstr/>
      </vt:variant>
      <vt:variant>
        <vt:i4>6422629</vt:i4>
      </vt:variant>
      <vt:variant>
        <vt:i4>3</vt:i4>
      </vt:variant>
      <vt:variant>
        <vt:i4>0</vt:i4>
      </vt:variant>
      <vt:variant>
        <vt:i4>5</vt:i4>
      </vt:variant>
      <vt:variant>
        <vt:lpwstr>consultantplus://offline/ref=0BD0672AFF994FA690FDAD108F9C82C95920C9C6B21E8D800C15FD11E18C5BC8CCB5FC5517A0093180CE847210C44589D38775977F18B4069F90E416Q1bDJ</vt:lpwstr>
      </vt:variant>
      <vt:variant>
        <vt:lpwstr/>
      </vt:variant>
      <vt:variant>
        <vt:i4>6422628</vt:i4>
      </vt:variant>
      <vt:variant>
        <vt:i4>0</vt:i4>
      </vt:variant>
      <vt:variant>
        <vt:i4>0</vt:i4>
      </vt:variant>
      <vt:variant>
        <vt:i4>5</vt:i4>
      </vt:variant>
      <vt:variant>
        <vt:lpwstr>consultantplus://offline/ref=0BD0672AFF994FA690FDAD108F9C82C95920C9C6B21E8D800C15FD11E18C5BC8CCB5FC5517A0093180CD827014C44589D38775977F18B4069F90E416Q1bDJ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Служебный файл</dc:title>
  <dc:subject>ПОСТАНОВЛЕНИЯ</dc:subject>
  <dc:creator>Den Nocky</dc:creator>
  <cp:lastModifiedBy>ТИК</cp:lastModifiedBy>
  <cp:revision>10</cp:revision>
  <cp:lastPrinted>2025-05-21T03:38:00Z</cp:lastPrinted>
  <dcterms:created xsi:type="dcterms:W3CDTF">2025-05-26T10:36:00Z</dcterms:created>
  <dcterms:modified xsi:type="dcterms:W3CDTF">2025-06-09T08:08:00Z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Manager">
    <vt:lpwstr>Позин В.Г.</vt:lpwstr>
  </property>
</Properties>
</file>