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15" w:rsidRPr="00D71415" w:rsidRDefault="00D71415" w:rsidP="00D7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1415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71415" w:rsidRPr="00D71415" w:rsidRDefault="00D71415" w:rsidP="00D7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2023 году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Экономические показатели 20</w:t>
      </w:r>
      <w:r w:rsidRPr="00D7141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71415">
        <w:rPr>
          <w:rFonts w:ascii="Times New Roman" w:hAnsi="Times New Roman" w:cs="Times New Roman"/>
          <w:sz w:val="28"/>
          <w:szCs w:val="28"/>
        </w:rPr>
        <w:t>3 года.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ЖКХ и благоустройство района.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Контрактная служба.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Потребительский рынок района.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Культура, спорт, молодежь.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по обращениям граждан.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Межведомственные рабочие группы и комиссии.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Планы и задачи на 2024 год.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Работа администрации Тракторозаводского района города Челябинска в 2023 году была направлена на улучшение комфортного проживания граждан района и формирование территории, удобной для бизнеса. Строилась эта работа в рамках полномочий, предусмотренных Федеральным законом № 131-ФЗ, Уставом Тракторозаводского района г. Челябинска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и  законами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D71415" w:rsidRP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Численность постоянного населения Тракторозаводского района на 1 января 2024 года составила 178,2 тыс. человек</w:t>
      </w:r>
      <w:r w:rsidRPr="00D71415">
        <w:rPr>
          <w:rFonts w:ascii="Times New Roman" w:hAnsi="Times New Roman" w:cs="Times New Roman"/>
          <w:sz w:val="26"/>
          <w:szCs w:val="26"/>
        </w:rPr>
        <w:t>.</w:t>
      </w:r>
    </w:p>
    <w:p w:rsid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Экономические показатели 2023 года</w:t>
      </w:r>
    </w:p>
    <w:p w:rsidR="00D71415" w:rsidRP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Промышленность – важнейший сектор экономики и основа, определяющая социально-экономическое развитие района.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 xml:space="preserve">На территории района находятся более 20 крупных предприятий машиностроения, оборонной, легкой и пищевой промышленности, в том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числе  ООО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«ЧТЗ-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Уралтрак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>», ООО ПК «ЧТЗ», АО СКБ «Турбина», группа компаний «БОВИД», АО «Автомеханический завод» и др.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крупных и средних предприятий и организаций района по видам экономической деятельности в 2023 году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137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 млрд. рублей (в 2022 году данный показатель составлял – 115,5 млрд. руб., рост на 19,4%).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отгруженной продукции по основным видам экономической деятельности по крупным и средним предприятиям и организациям района за январь – декабрь 2023 года составил 75,3 млрд. руб. (показатель 2022 года – 60,6 млрд. рублей), рост на 24,2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%  к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2022 года.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За  январь</w:t>
      </w:r>
      <w:proofErr w:type="gram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-декабрь 2023 года в районе введено в эксплуатацию 5 многоквартирных жилых домов общей площадью 56,73 тыс.квадратных метров. Это многоквартирные жилые </w:t>
      </w:r>
      <w:proofErr w:type="gram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дома  №</w:t>
      </w:r>
      <w:proofErr w:type="gram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31, 33 по ул. Конструктора Духова; № 48а, № 55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2-я; № 4д по пр. Ленина.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в отчетном году на территории Тракторозаводского района города Челябинска введены в эксплуатацию следующие объекты социальной инфраструктуры: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 Объект общественного питания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54;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Объект торгового назначения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Трашутина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>, 16;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Здание общественного питания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60а;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Объект торгового назначения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40б;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Детский сад № 2 в микрорайоне «Яблочный» по ул. Конструктора Духова на 150 мест;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 (от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Трашутина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до берега озера Первое (3 этап)) протяженностью 960м;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Объект бытового, социального и торгового обслуживания населения, в т.ч. почта, библиотека по ул. Комарова, 131в;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ул. </w:t>
      </w:r>
      <w:proofErr w:type="spellStart"/>
      <w:proofErr w:type="gram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proofErr w:type="gram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-я (от ул. Ферганская до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Чуриловского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пр.) протяженностью 1511м.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Еще одним показателем, характеризующим экономическую ситуацию в районе, является анализ рынка труда, который по итогам 2023 года выглядит следующим образом: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обратившихся граждан;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числа признанных безработных;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снижение числа заявленных увольнений с предприятий района;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состоящих на учете граждан, ищущих работу, и уменьшение численности безработных;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напряженности на рынке труда;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уровня регистрируемой безработицы.</w:t>
      </w:r>
    </w:p>
    <w:p w:rsidR="00D71415" w:rsidRPr="00D71415" w:rsidRDefault="00D71415" w:rsidP="00D7141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Уровень регистрируемой безработицы к численности экономически активного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города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 за 12 месяцев 2023 года составил 0,53 % (2022 год – 0,78%).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Значительную роль в решении экономических и социальных задач района играет малый и средний бизнес района, способствуя формированию конкурентной среды, обеспечению занятости и экономической самостоятельности населения, стабильному поступлению налогов в бюджеты всех уровней. По данным ИФНС России по Тракторозаводскому району         г. Челябинска по состоянию на 01.01.2024 на налоговом учете в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Инспекции  состоит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3231 малое предприятие (с учетом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>) и 4472 индивидуальных предпринимателя.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В целях поддержки малого и среднего бизнеса администрацией района регулярно проводится информационная и разъяснительная работа.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В 2023 году, в рамках информационно-консультационного центра, проведено 12 семинаров, в том числе 11 совместно с ИФНС по Тракторозаводскому району г. Челябинска, на которых присутствовало   318 слушателей.  Даны консультации 347 начинающим предпринимателям.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Для рассмотрения вопросов обеспечения полноты и своевременности поступления налогов и сборов в бюджеты разных уровней и страховых взносов в государственные внебюджетные фонды, исполнения трудового </w:t>
      </w:r>
      <w:r w:rsidRPr="00D71415">
        <w:rPr>
          <w:rFonts w:ascii="Times New Roman" w:hAnsi="Times New Roman" w:cs="Times New Roman"/>
          <w:sz w:val="28"/>
          <w:szCs w:val="28"/>
        </w:rPr>
        <w:lastRenderedPageBreak/>
        <w:t>законодательства в части своевременности и полноты выплаты заработной платы, снижения неформальной занятости в районе создана рабочая группа.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Из 117 приглашенных на рабочую группу организаций обеспечили явку и (или) погасили задолженность 81 организация на общую сумму 86,8 млн. руб.,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в том числе: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        по налогам и сборам в областной и местный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бюджет  –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58,1 млн. руб.,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    по страховым взносам на обязательное пенсионное, медицинское и социальное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страхование  –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  28,7 млн. руб. 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 xml:space="preserve">По результатам заседания 12 рабочих групп по вопросам неформальной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занятости  трудоустроено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38 работников.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ЖКХ и благоустройство района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hAnsi="Times New Roman" w:cs="Times New Roman"/>
          <w:sz w:val="28"/>
          <w:szCs w:val="28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- это отрасль, основной целью функционирования которой является удовлетворение потребностей населения в услугах, обеспечивающих их нормальные условия жизни и работы.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Жилой фонд Тракторозаводского района состоит из более 1500 многоквартирных домов, обслуживаемых 51 обслуживающей организацией и более 2000 домов частного сектора.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Срывов и чрезвычайных ситуаций на объектах коммунального комплекса Тракторозаводского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не зарегистрировано.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Одной из важнейших задач в деятельности администрации Тракторозаводского района остается содействие деятельности уполномоченных органов по подготовке объектов жилищно-коммунальной сферы к работе в зимних условиях, в 2023 году паспорта готовности жилого фонда к отопительному периоду были выполнены управляющими компаниями района в установленные сроки.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 действующим районным Штабом по жилищно-коммунальному хозяйству осуществлялся контроль за ходом подготовки жилого фонда, объектов социальной сферы и инженерной инфраструктуры к работе в осенне-зимний период 2023-2024 годов.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эффективного выполнения программы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реализуемой по поручению Президента Российской Федерации с 2021 года, администрацией района организована работа по информированию граждан о возможности участия в программе, о наличии дополнительных мер социальной поддержки отдельных категорий граждан в связи с установкой внутридомового газового оборудования в виде единовременной социальной выплаты. На конец 2023 года, 83 дома индивидуальной жилой застройки включены в программу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догазифкации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 99 домов АО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Челябинскгоргаз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организованы мероприятия по внедренной услуге заключения комплексного договора на газификацию дома.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решения вопросов местного значения в сфере благоустройства администрацией района были поставлены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основные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DA3591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415" w:rsidRDefault="00D71415" w:rsidP="00DA359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Обеспечение нормативного состояния внутриквартальных проездов.</w:t>
      </w:r>
    </w:p>
    <w:p w:rsidR="00DA3591" w:rsidRPr="00D71415" w:rsidRDefault="00DA3591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в рамках инициативного бюджетирования 2023 года произведен ремонт асфальтового покрытия 9 внутриквартальных проездов на сумму 8 119 537 рублей.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Благоустройство общественных пространств, дворовых территорий на территории Тракторозаводского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национального проекта «Жилье и городская среда» по муниципальной программе «Формирование современной городской среды» в 2023 году благоустроен сквер вблизи дома № 13 по улице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5846,0 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работ был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 муниципальный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с ООО «Стрела Плюс». Цена муниципального контракта составила 19 589 335, 70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работ: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 устройство линии наружного освещения (будут установлены 37 опор);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устройство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(2670м² асфальтовое покрытие пешеходной зоны,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антитравматическое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 – 161м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²,  плиточное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 – 513,6м²);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установка малых архитектурных форм (скамейки – 28 штук, урны – 11 штук, детское игровое оборудование) и спортивное оборудование (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озеленение (санитарная обрезка 33 зеленых насаждений, высажено 10 деревьев, 48 кустарников, газон – 2050м²).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выполнения работ в 2024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по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 сквера вблизи жилого дома  № 73 по улице 2-ая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Эльтонская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году заключен муниципальный контракт с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Цена муниципального контракта составила 51 807 001,73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Благоустройство 7 дворовых территорий выполнено на общую сумму                     41 493 577,93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инициативного бюджетирования выполнен </w:t>
      </w:r>
      <w:r w:rsidRPr="00D71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сквера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«Молодежный».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38 668 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выполнялось подрядной организацией ООО «Стрела Плюс». Цена муниципального контракта составила 6 927 459,76руб.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устройство дополнительной линии наружного освещения (установлены 15 опор освещения и 8 опор под уличные гирлянды);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ремонт асфальтобетонного покрытия и устройству дополнительной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устройству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антитравматического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(более 2 000м²);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устройство площадки для выгула собак (с установкой малых архитектурных форм и устройством насыпного оборудования);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 установка малых архитектурных форм (скамейки – 29 штук, урны – 25 штук, качели 2 штуки) и по переносу существующего спортивного оборудования (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Дополнительно, на образовавшуюся экономию денежных средств после проведения аукционных процедур оборудована парковка для автотранспортных средств со стороны улицы Салютная.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Второй инициативный проект – благоустройство территория сквера в микрорайоне Чурилово (ул. К. Духова)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Работы выполнялись в 3 этапа.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9 916м².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выполнения работ был заключен муниципальный контракт с                                     ИП Леонтьев В.В.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 контракта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3 683 000,00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работ:</w:t>
      </w:r>
    </w:p>
    <w:p w:rsidR="00D71415" w:rsidRPr="00D71415" w:rsidRDefault="00D71415" w:rsidP="00D7141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hAnsi="Times New Roman" w:cs="Times New Roman"/>
          <w:sz w:val="28"/>
          <w:szCs w:val="28"/>
          <w:lang w:eastAsia="ru-RU"/>
        </w:rPr>
        <w:t>установка ограждения существующего пруда 131 п.м.;</w:t>
      </w:r>
    </w:p>
    <w:p w:rsidR="00D71415" w:rsidRPr="00D71415" w:rsidRDefault="00D71415" w:rsidP="00D7141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малых архитектурных форм (скамейки – 15 штук, урны – 15 штук).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Инициативные проекты по благоустройству 8 дворовых территорий реализованы на общую сумму более 30 млн.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муниципального контроля в сфере благоустройства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Муниципальный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проводился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профилактики рисков причинения вреда (ущерба) охраняемым законом ценностям в области муниципального контроля в сфере благоустройства на территории Тракторозаводского района г. Челябинска  на 2023 год.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проблемам, на решение которых направлена Программа профилактика относятся ненадлежащее исполнение Правил благоустройства территории Тракторозаводского района г. Челябинска.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этой части, администрацией района в 2023 году составлено более 400 материалов, которые направлены в Управление благоустройства Администрации города Челябинска для принятия мер административного характера к физическим, юридическим лицам и индивидуальным предпринимателям.</w:t>
      </w:r>
      <w:r w:rsidRPr="00D71415">
        <w:rPr>
          <w:rFonts w:ascii="Times New Roman" w:hAnsi="Times New Roman" w:cs="Times New Roman"/>
        </w:rPr>
        <w:t xml:space="preserve">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15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D71415">
        <w:rPr>
          <w:rFonts w:ascii="Times New Roman" w:hAnsi="Times New Roman" w:cs="Times New Roman"/>
          <w:i/>
          <w:sz w:val="28"/>
          <w:szCs w:val="28"/>
        </w:rPr>
        <w:t>Привлечение инвестиций частного бизнеса в благоустройство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Идея совместной работы по созданию современной комфортной среды все чаще находит поддержку среди представителей бизнеса.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частных инвестиций в благоустройства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районе появились новые благоустроенные места для отдыха и прогулок, созданные на средства предпринимателей.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частных инвестиций компании «</w:t>
      </w:r>
      <w:proofErr w:type="spellStart"/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Строймеханизация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появилась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 (ул. Хохрякова) на первом озере в районе школы бокса «Алмаз», оборудованная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сетью, малыми архитектурными формами, спортивными площадками. В текущем году планируется продолжить благоустройство этой территории, должны появиться лодочная станция и пирс.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Дважды инвестировали в масштабный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парка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 - 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Новатэк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-Челябинск», благодаря которым в парке появилось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спортивные тренажеры.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сентябре 2023 года на территории пляжа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Первоозерный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проведена масштабная экологическая акция «Чистые берега Челябинска».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данного мероприятия выступили компании: ОАО «РЖД», РОСАТОМА, Российская Объединенная Металлургическая компания», с участием корпоративных волонтеров при взаимодействии с администрацией Тракторозаводского района.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акции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очищена  от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прибрежная полоса озера Первое.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благоустроена детская площадка с установкой игрового комплекса, малых архитектурных форм в том числе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экоскамей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экоурн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изготовлению и установке оборудования для детской площадки,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экоскамей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экоурн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подключились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Желдорпром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ИП Красильников.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приведенные примеры говорят о том, что есть социально ответственный бизнес, готовый вкладываться в проекты по благоустройству и демонстрируют неравнодушное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 бизнесменов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внешнему облику города и Тракторозаводского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Перечисленные задачи, поставленные в 2023 году в части реализации приоритетных направлений выполнены в полном объеме.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Контрактная служба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трудоемких и ответственных направлений в администрации района является работа контрактной службы.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Всего в 2023 году было проведено 196 закупок на общую сумму заключенных контрактов 132 921 970 руб. 97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коп.,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- 71 закупка в форме электронного аукциона (94 812 862 руб.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96  коп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>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- 10 закупок в форме запроса котировок (6 959 000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 закупка в форме электронного открытого конкурса (21 998 000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- 114 закупок у единственного поставщика (подрядчика,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 xml:space="preserve">исполнителя)   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            (9 152 108 руб. 01 коп.).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 xml:space="preserve">Общая сумма экономии бюджетных средств, образовавшейся в результате снижения цены в ходе проведения закупок конкурентным способом, составила 38 476 946 руб. 17 коп. 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3 закупки признаны несостоявшимися, поскольку по окончании срока подачи заявок на участие в закупках не подано ни одной заявки.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Деятельность администрации Тракторозаводского района города Челябинска в 2023 году, в том числе, была направлена на реализацию трех программ: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«Повышение уровня жизни населения Тракторозаводского района города Челябинска на 2023-2025 годы», утвержденная распоряжением администрации Тракторозаводского района г.Челябинска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от  17.02.2023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№ 29 (ред. от 29.08.2023  № 156); 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муниципальной службы в муниципальном образовании «Тракторозаводский район города Челябинска» на 2023-2025 годы», утвержденная распоряжением администрации Тракторозаводского района г. Челябинска от 22.02.2023 № 33 (ред. от 28.12.2023 № 298);   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в Тракторозаводском районе города Челябинска на 2018-2024 годы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»,  утвержденная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Тракторозаводского района г.Челябинска от 30.03.2018 № 57 (ред. от 21.11.2023 № 264);  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муниципальной программе «Формирование современной городской среды в Тракторозаводском районе города Челябинска на 2018-2024 годы»,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за предыдущий год была проведена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1 закупка в форме электронного аукциона на сумму заключенного контракта 19 589 335 руб. 70 коп.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 муниципальной программе «Развитие муниципальной службы в муниципальном образовании «Тракторозаводский район города Челябинска» на 2023-2025 годы»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 xml:space="preserve">в 2023 году было проведено 6 закупок у единственного поставщика (подрядчика, исполнителя) без размещения в единой информационной системе в сфере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закупок  извещения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об осуществлении закупки на общую сумму заключенных контрактов 197 680 руб. 00 коп.            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Исходя из муниципальной программы «Повышение уровня жизни населения Тракторозаводского района города Челябинска на 2023-2025 годы»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в 2023 году было проведено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 xml:space="preserve">189 закупок на общую сумму заключенных контрактов 113 134 955 руб.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27  коп.,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из них: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- 70 закупок в форме электронного аукциона (75 223 527 руб.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26  коп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>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 закупка в форме электронного открытого конкурса (21 998 000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- 10 закупок в форме электронного запроса котировок (6 959 000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- 108 закупок у единственного поставщика (подрядчика,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 xml:space="preserve">исполнителя)   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              (8 954 428 руб. 01коп.). </w:t>
      </w: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Потребительский рынок района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– одна из важнейших сфер экономической деятельности. Состояние, структура и динамика его развития отражает социально-экономическое положение района.</w:t>
      </w: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потребительский рынок Тракторозаводского района характеризуется высокой насыщенностью, что выражается в предложении населению товаров и услуг с разнообразными качественными и ценовыми характеристиками, способными удовлетворить возникающий спрос. </w:t>
      </w:r>
    </w:p>
    <w:p w:rsidR="00D71415" w:rsidRPr="00D71415" w:rsidRDefault="00D71415" w:rsidP="00D714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За январь-декабрь 2023 года на территории района открыто 92 предприятия торговли, 32 предприятия общественного питания, 23 - бытового обслуживания. Создано 313 рабочих мест.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01.01.2024 на территории Тракторозаводского района расположено и осуществляют деятельность 888 предприятий розничной торговли, из них – 579 продовольственных и непродовольственных магазинов и 309 нестационарных торговых объектов (киоски и павильоны). 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На территории района расположено 13 крупных торговых комплексов, где представлены как продовольственные, так и непродовольственные товары.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Обеспеченность торговыми площадями на 1000 жителей района по состоянию на 01.01.2024 составляет 910 кв.м.</w:t>
      </w:r>
    </w:p>
    <w:p w:rsidR="00D71415" w:rsidRPr="00D71415" w:rsidRDefault="00D71415" w:rsidP="00D71415">
      <w:pPr>
        <w:widowControl w:val="0"/>
        <w:tabs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торговли как отрасли определяют розничные торговые сети различной специализации и ценовой политики. Сетевые торговые организации представляют покупателям более широкий ассортимент товаров, комфортные условия для совершения покупок, обеспечивают максимальные гарантии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потребителей.</w:t>
      </w: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 xml:space="preserve">В сфере общественного питания за 2023 год количество </w:t>
      </w:r>
      <w:proofErr w:type="gramStart"/>
      <w:r w:rsidRPr="00D71415">
        <w:rPr>
          <w:rFonts w:ascii="Times New Roman" w:eastAsia="Calibri" w:hAnsi="Times New Roman" w:cs="Times New Roman"/>
          <w:sz w:val="28"/>
          <w:szCs w:val="28"/>
        </w:rPr>
        <w:t>предприятий  составило</w:t>
      </w:r>
      <w:proofErr w:type="gramEnd"/>
      <w:r w:rsidRPr="00D71415">
        <w:rPr>
          <w:rFonts w:ascii="Times New Roman" w:eastAsia="Calibri" w:hAnsi="Times New Roman" w:cs="Times New Roman"/>
          <w:sz w:val="28"/>
          <w:szCs w:val="28"/>
        </w:rPr>
        <w:t xml:space="preserve"> 155 с общим количеством посадочных мест  7948.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По состоянию на 01.01.2024 количество предприятий бытового обслуживания составило 467.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Культура, спорт, молодежь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и развитие культурного потенциала района в рамках городского округа, удовлетворение потребностей населения района в сфере культуры и искусства</w:t>
      </w:r>
      <w:r w:rsidRPr="00D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направлений деятельности администрации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администрацией района организовано и проведено 23 культурных мероприятия, таких как: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Рождественская елка (с охватом 600 юных жителей района);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мероприятия, посвященные Дню защитника Отечества и Международному женскому дню;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Масленица»;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Мероприятия, посвященные празднованию 78-летию Великой Победы;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города;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пожилого человека;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матери и др.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В завершении отчетного года традиционно были проведены: 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- «Елка Главы Тракторозаводского района», в которой приняли </w:t>
      </w:r>
      <w:proofErr w:type="gramStart"/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участие  дети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>, проявившие себя отлично в учёбе, спорте, творчестве. Всем детям были вручены сладкие подарки.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«Елка желаний» (н</w:t>
      </w:r>
      <w:r w:rsidRPr="00D71415">
        <w:rPr>
          <w:rFonts w:ascii="Times New Roman" w:hAnsi="Times New Roman" w:cs="Times New Roman"/>
          <w:sz w:val="28"/>
          <w:szCs w:val="28"/>
        </w:rPr>
        <w:t>а ёлке были расположены желания детей из семей мобилизованных граждан; в Ёлке желаний приняли участие 22 предпринимателя и депутата, по результатам акции подарки получили 64 ребенка).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Еще одним важным направлением в деятельности </w:t>
      </w:r>
      <w:proofErr w:type="gramStart"/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администрации </w:t>
      </w:r>
      <w:r w:rsidRPr="00D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условий для развития физической культуры и массового спорта, привлечение населения района к регулярным занятиям, организация проведения физкультурно-оздоровительных и спортивных мероприятий. 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Тракторозаводский район один из самых активных участников массовых мероприятий: «Лыжня России», «Кросс наций», «По зову души». Большое внимание уделяется организации спортивного досуга.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по направлению «Спорт» проведено 17 мероприятий.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районе проводится турнир по хоккею «Золотая шайба», с охватом более 800 учащихся. 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активно принимает участие практически во всех спортивных мероприятиях, проводимых на уровне Челябинской области и города Челябинска. 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администрации района в области молодежной политики является организация и осуществление мероприятий по работе с детьми и молодежью: День молодежи, мероприятия, посвященные Дню рождения города, фестиваль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студенческого творчества «Весна студенческая», спартакиада допризывной молодежи «Уральская Зарница» и др. 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направлению «Молодежная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политика»  в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проведено 18 мероприятий.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волонтерскому движению «Волонтеры ЧТЗ».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"Волонтеры ЧТЗ" - это первое и единственное объединение в Челябинской области, которое базируется в органе местного самоуправления.</w:t>
      </w:r>
    </w:p>
    <w:p w:rsidR="00D71415" w:rsidRPr="00D71415" w:rsidRDefault="00D71415" w:rsidP="00D7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сегодняшний день в волонтерском движении участвуют более 400 студентов из 5 учреждений профессионального образования -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ЧМТТ,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Комитент,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РАНХиГС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Направления работы Волонтеров волонтерского Центра «Волонтеры ЧТЗ»: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Автоволонтерство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Колл-центр;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Помощь в быту;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Участие в общественных/культурно-массовых мероприятиях;</w:t>
      </w:r>
    </w:p>
    <w:p w:rsidR="00D71415" w:rsidRPr="00D71415" w:rsidRDefault="00D71415" w:rsidP="00D71415">
      <w:pPr>
        <w:shd w:val="clear" w:color="auto" w:fill="FFFFFF"/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Оказание благотворительной помощи: Детским домам, Реабилитационным (Геронтологическим) центрам, Приютам для животных и т.д.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b/>
          <w:sz w:val="28"/>
          <w:szCs w:val="28"/>
        </w:rPr>
        <w:t>Работа по обращениям граждан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02.05.2006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 органов местного самоуправления.</w:t>
      </w:r>
    </w:p>
    <w:p w:rsidR="00D71415" w:rsidRPr="00D71415" w:rsidRDefault="00D71415" w:rsidP="00D7141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В администрацию Тракторозаводского района за отчетный период поступило 1238 обращений, в которых было задано 1280 вопросов.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415">
        <w:rPr>
          <w:rFonts w:ascii="Times New Roman" w:hAnsi="Times New Roman" w:cs="Times New Roman"/>
          <w:sz w:val="28"/>
          <w:szCs w:val="28"/>
        </w:rPr>
        <w:tab/>
        <w:t>В сравнении с аналогичным периодом 2022 года, в котором поступило 1113 обращений, отмечено увеличение на 125 обращений.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Анализ тематики вопросов, поставленных в обращениях граждан, показал, что увеличение и уменьшение количества поступающих обращений носит сезонный характер.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</w:t>
      </w:r>
      <w:r w:rsidRPr="00D71415">
        <w:rPr>
          <w:rFonts w:ascii="Times New Roman" w:hAnsi="Times New Roman" w:cs="Times New Roman"/>
          <w:sz w:val="28"/>
          <w:szCs w:val="28"/>
        </w:rPr>
        <w:tab/>
        <w:t xml:space="preserve"> Наибольшее количество вопросов в обращениях граждан о ремонте и содержании дорог, благоустройстве придомовых территорий и другие.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471 вопрос (38 %).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Социальная сфера (социальное обеспечение, здравоохранение, образование, культура, наука, спорт, труд и занятость населения) – 84 вопроса (6,8 %).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Экономика (природные ресурсы и охрана окружающей среды, промышленность, торговля, транспорт, связь) – 672 вопроса (54,3 %).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lastRenderedPageBreak/>
        <w:t>С выездом на место и привлечением иных лиц рассмотрено 138 обращений, что составило 11,1 % от общего количества поступивших обращений граждан.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Поддержано с принятием мер 136 просьб граждан (11%).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 результатам рассмотрений обращений в 2023 году, в администрацию района поступило 2 благодарности от жителей.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Повторных обращений в течение года не поступало.   </w:t>
      </w:r>
    </w:p>
    <w:p w:rsidR="00D71415" w:rsidRPr="00D71415" w:rsidRDefault="00D71415" w:rsidP="00D71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Нарушение сроков рассмотрения обращений граждан не допущено.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 В текущем году сообщений о фактах совершения муниципальными служащими администрации района коррупционных правонарушений не поступало.</w:t>
      </w:r>
    </w:p>
    <w:p w:rsidR="00D71415" w:rsidRPr="00D71415" w:rsidRDefault="00D71415" w:rsidP="00D71415">
      <w:pPr>
        <w:tabs>
          <w:tab w:val="left" w:pos="708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ab/>
      </w: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415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</w:p>
    <w:p w:rsidR="00D71415" w:rsidRPr="00D71415" w:rsidRDefault="00D71415" w:rsidP="00D71415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Подготовка к проведению выборов Президента Российской Федерации</w:t>
      </w:r>
    </w:p>
    <w:p w:rsidR="00D71415" w:rsidRPr="00D71415" w:rsidRDefault="00D71415" w:rsidP="00D714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Тракторозаводский район принимает активное участие в подготовке и проведении государственных и политических мероприятий. 2023 год стал активным периодом подготовки к выборам Президента Российской Федерации.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Среди основных мероприятий – это: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составов участковых избирательных комиссий, срок полномочий которых истек в 2023 году;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формирование и обучение общественных наблюдателей.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с Общественной палатой Челябинской области прошли обучение 208 общественных наблюдателей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территориальной избирательной комиссией Тракторозаводского района проведены мероприятия по уточнению составов избирательных участков, а также определению резервных помещений для размещения участковых избирательных комиссий, в случае возникновения внештатной ситуации.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Осуществлено взаимодействие с </w:t>
      </w:r>
      <w:proofErr w:type="spellStart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по вопросу обеспечения резервными источниками энергоснабжения избирательных участков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Нами был подготовлен и направлен в Администрацию города Челябинска перечень помещений, находящихся в </w:t>
      </w:r>
      <w:proofErr w:type="gramStart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 собственности</w:t>
      </w:r>
      <w:proofErr w:type="gramEnd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пригодных для проведения агитационных публичных мероприятий в форме собраний в период подготовки к выборам Президента Российской Федерации.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САЙТ, СОЦИАЛЬНЫЕ СЕТИ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системно освещает свою деятельность на официальном сайте - </w:t>
      </w:r>
      <w:hyperlink r:id="rId5" w:history="1">
        <w:r w:rsidRPr="00D71415">
          <w:rPr>
            <w:rFonts w:ascii="Times New Roman" w:eastAsiaTheme="minorEastAsia" w:hAnsi="Times New Roman" w:cs="Times New Roman"/>
            <w:color w:val="0000FF"/>
            <w:sz w:val="28"/>
            <w:u w:val="single"/>
            <w:lang w:eastAsia="ru-RU"/>
          </w:rPr>
          <w:t>www.admintzr.ru</w:t>
        </w:r>
      </w:hyperlink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сайта администрации района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 размещать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(администрации района, Совета депутатов района), информационные материалы территориальной избирательной комиссии, а также информацию по различным сферам жизнедеятельности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выстроено взаимодействие по оперативному размещению информационных материалов Администрации города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Челябинска,  прокуратуры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Совета депутатов района, отдела полиции «Тракторозаводский» УМВД России по г. Челябинску, </w:t>
      </w: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Фонда социального страхования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учреждений, организаций.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на сайте размещено</w:t>
      </w:r>
      <w:r w:rsidRPr="00D7141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1309 материалов (2022 году – 1218 материалов):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(новостных) материалов – 903 (в 2022 - 843);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правовых актов – 70 (в 2022 - 45);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Совета депутатов района – 63 (в 2022 - 54);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материалов в тематических разделах – 421 (в 2022 - 325) и муниципальных программ – 3 (в 2022 - 5).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активное вхождение в общественную жизнь ресурсов социальных сетей, администрация района активно развивает информационную деятельность в телекоммуникационной сети Интернет. Сегодня о жизнедеятельности района можно узнать </w:t>
      </w:r>
      <w:r w:rsidRPr="00D71415">
        <w:rPr>
          <w:rFonts w:ascii="Times New Roman" w:eastAsiaTheme="minorEastAsia" w:hAnsi="Times New Roman" w:cs="Times New Roman"/>
          <w:sz w:val="28"/>
          <w:lang w:eastAsia="ru-RU"/>
        </w:rPr>
        <w:t>на четырёх социальных платформах: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Группа администрации Тракторозаводского района в сети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ВКонтакте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Страница Главы Тракторозаводского района Кузнецова Ю.В. в сети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ВКонтакте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>Группа администрации Тракторозаводского района в Одноклассниках;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>Страница Главы Тракторозаводского района Кузнецова Ю.В. в Одноклассниках;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Канал администрации Тракторозаводского района в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Телеграм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Канал Главы Тракторозаводского района Кузнецова Ю.В. в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Телеграм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>Канал Главы Тракторозаводского района Кузнецова Ю.В. в Яндекс. Дзен.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На каждой из семи информационных площадок и сайте администрации района ведется систематическая работа по обновлению и актуализации информации с учетом специфики каждой из сетей и ее целевой аудитории.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администрации Тракторозаводского района города Челябинска является первоисточником официальной информации и пользуется большой популярностью среди жителей района, а также организаций различных уровней и направлений деятельности.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Статистика социальных сетей за 2023 год показала активный рост всех своих основных показателей. 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Осуществление координации деятельности территориального общественного самоуправления, оказание содействия комитетам ТОС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их деятельности на территории Тракторозаводского района</w:t>
      </w:r>
    </w:p>
    <w:p w:rsid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города Челябинска</w:t>
      </w:r>
    </w:p>
    <w:p w:rsidR="00DA3591" w:rsidRPr="00D71415" w:rsidRDefault="00DA3591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Тракторозаводском районе зарегистрировано 17 территориальных общественных самоуправлений (ТОС). 15 осуществляют общественную деятельность (в ТОС «Тракторозаводский № 2»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Тракторозаводский         № 16» председатели сложили полномочия, ведется подбор кандидатур.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района на 2023 год для поощрения председателей комитетов ТОС было запланировано 1 700 000 (один миллион семьсот тысяч) рублей 00 копеек. Данные финансовые средства реализованы в полном объеме по назначению.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организационных вопросов, связанных с деятельностью ТОС, администрацией района с активистами проведены 14 совещаний, 7 обучающих семинаров, 3 мастер-класса.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октябре 2023 года с целью повышения компетенций активистов ТОС и лидеров ветеранского движения администрация района совместно с Челябинской региональной благотворительной общественной организацией «История хороших дел» провели цикл обучающих семинаров по вопросам цифровой и финансовой грамотности.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уставами ТОС двенадцать комитетов ТОС провели отчетные конференции по итогам деятельности за 2022 год, три комитета ТОС провели отчетно-перевыборные конференции - ТОС «Тракторозаводский № 4</w:t>
      </w:r>
      <w:proofErr w:type="gram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«</w:t>
      </w:r>
      <w:proofErr w:type="gram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Тракторозаводский № 11», «Тракторозаводский № 17».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Подтверждением системного взаимодействия депутатов района и комитетов ТОС является личное участие депутатов в работе конференций.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благоустройства «Формирование современной городской среды» и инициативного бюджетирования в 2023 году прошла с привлечением жителей ТОС.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следует отметить большой вклад активистов ТОС в организацию формирования и отправки гуманитарной помощи участникам СВО от жителей района. В ТОС «Тракторозаводский № 15» был создан клуб вязальщиц «Теплые руки», где рукодельницы изготовили более 300 теплых вязаных изделий для военнослужащих (носки, перчатки, рукавицы).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сбора и отправки гуманитарной помощи ТОС взаимодействовали с городской общественной организацией «ЗОВ-Челябинск», образовательными организациями и Советом женщин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Продолжается работа активов ТОС, направленная на формирование добрососедских отношений в микрорайонах, реализуются мероприятия по социализации лиц, с миграционной историей.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уверены, что органы ТОС – это консолидирующая сила в реализации инициатив жителей в формате активного и открытого взаимодействия с органами местного самоуправления.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Координация деятельности общественных объединений 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по вопросам развития межнациональных отношений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развития межнациональных отношений администрация района осуществляет при непосредственном взаимодействии с общественными объединениями и организациями,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 многолетнюю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района.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международных отношений мы активно взаимодействуем с МКУ «Центр народного единства» (директор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Сергеевич) по вопросам  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 негативных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фактах  в  процессе проведения мониторинга этно-конфессиональной ситуации на территории района, а также сведений об общественных и религиозных объединениях и иных  организациях, осуществляющих деятельность на территории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конструктивное взаимодействие с национально-культурными центрами, такими как: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- 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Челябинской областной общественной организацией</w:t>
      </w: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«Узбекский национальный 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Бобур</w:t>
      </w:r>
      <w:proofErr w:type="spellEnd"/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»;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Челябинской областной общественной организацией «Таджикский национально-культурный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Самониён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- Челябинским городским благотворительным общественным фондом «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Еврейский благотворительный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Хэсэд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Нэхама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Татарским национально-культурным центром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Дуслар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» (друзья);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- Мордовский национально-культурный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Иненармунь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».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района и национальные центры и диаспоры осуществляют общественную деятельность по социализации соотечественников, развитию национально-культурных и религиозных традиций на территории Тракторозаводского района города Челябинска. Представители данных общественных объединений входят в     координационный Совет общественных объединений Тракторозаводского района и участвуют в заседаниях профильных комиссий по профилактике проявлений терроризма и экстремизма.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тесное сотрудничество в вопросах укрепления духовных, национальных и культурных традиций народов с представителями духовенства Муфтием Челябинской и Курганской областей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и настоятелем Храма Василия Великого - Отцом Сергием.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стало проведение в администрации Тракторозаводского района торжественных вручений паспортов граждан Российской Федерации лицам, прибывшим из Донецкой Народной Республики, Кыргызстана, Казахстана, Таджикистана. На мероприятиях в торжественной обстановке вручаются паспорта Российской Федерации юным гражданам и их родителям с миграционной историей. </w:t>
      </w:r>
    </w:p>
    <w:p w:rsidR="00D71415" w:rsidRDefault="00D71415" w:rsidP="00D71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мер, направленных на укрепление межнационального и межконфессионального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согласия,  поддержке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языков и культуры народов Российской Федерации, проживающих на территории района, является одним из главных направлений деятельности структурных подразделений администрации района, религиозных конфессий, образовательных организаций и учреждений культуры.</w:t>
      </w:r>
    </w:p>
    <w:p w:rsidR="00DA3591" w:rsidRPr="00D71415" w:rsidRDefault="00DA3591" w:rsidP="00D71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widowControl w:val="0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Развитие деятельности общественных объединений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территории Тракторозаводского района города Челябинска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значимую роль в развитии общественных инициатив таких общественных организаций, как: </w:t>
      </w:r>
    </w:p>
    <w:p w:rsidR="00D71415" w:rsidRPr="00D71415" w:rsidRDefault="00D71415" w:rsidP="00D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женщин района (председатель Козлова Нина Ивановна);</w:t>
      </w:r>
    </w:p>
    <w:p w:rsidR="00D71415" w:rsidRPr="00D71415" w:rsidRDefault="00D71415" w:rsidP="00D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района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пунцова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Егоровна);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ООО «ЧТЗ-УРАЛТРАК»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Общественная палата района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проживает около 41610 пенсионеров и ветеранов.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2021 года Совет ветеранов района и Совет ветеранов ООО «ЧТЗ-УРАЛТРАК» провели отчетно-перевыборные конференции.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ветеранов района сформировался из 54 активиста ветеранского движения, в том числе 12 человек от ООО «ЧТЗ-УРАЛТРАК» и 42 ветерана иных предприятий, организаций района.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задачами районной ветеранской организации были и остаются: оказание помощи ветеранам, воспитание нравственных основ у подрастающего поколения.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 значимым событием года стало празднование 90-летия Челябинского тракторного завода. В честь значимого юбилея на территории предприятия состоялось открытие</w:t>
      </w:r>
      <w:r w:rsidRPr="00D71415">
        <w:rPr>
          <w:rFonts w:ascii="Times New Roman" w:eastAsiaTheme="minorEastAsia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D71415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Аллеи Славы, на которой увековечены имена заслуженных работников ЧТЗ. Аллея Славы с именами и портретами заводчан установлена в рамках молодежного проекта «Герои ЧТЗ – гордость страны».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вовлечения общественности в решение вопросов местного значения в 2023 году </w:t>
      </w:r>
      <w:r w:rsidRPr="00D7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работа Общественной палаты района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Григорьевич), в состав которой входят представители общественных объединений, бизнеса, образования, культуры, а также представители социальной структур, территориального общественного самоуправления. 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Общественной палаты района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оказал содействие в проведении обучения 208 наблюдателей, состав которых был сформирован в рамках подготовки к выборам Президента Российской Федерации. Все общественные наблюдатели района, которые прошли обучение, успешно прошли итоговое тестирование на знание правовых норм и соответствие статуса наблюдателя. 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отчетный период администрация района продолжала взаимодействие с общественными объединениями, такими как: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Общественной организацией защиты прав реабилитированных граждан Тракторозаводского района города Челябинска (руководитель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Мишунина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Нина Михайловна);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Общественной организацией «Дети погибших защитников Отечества «Память сердца»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Тракторозаводское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отдаление (руководители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Кухарев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Алексей Фёдорович и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Ямова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Тамара Иосифовна);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Челябинским реабилитационным центром инвалидов ЧОООВОИ (руководитель Телегина Людмила Васильевна);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Челябинским городским клубом инвалидов-колясочников «Стимул» (руководитель Мельников Владимир Леонидович).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Женским клубом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Уралочка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(председатель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Бахарева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Любовь Константиновна).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добровольными народными дружинами</w:t>
      </w:r>
    </w:p>
    <w:p w:rsidR="00D71415" w:rsidRPr="00D71415" w:rsidRDefault="00D71415" w:rsidP="00D71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Четыре добровольных народных дружины осуществляют деятельность на территории Тракторозаводского района города Челябинска. 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ДНД района сформированы из студентов и преподавателей учреждений среднего профессионального образования: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Многопрофильного колледжа Института спорта, туризма и сервиса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ЮУрГУ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(НИУ);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«Пятилетка» - «Челябинского механико-технологического техникума»;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«Южно-Уральского государственного технического колледж».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«ТУРБИНА» (сформированная из сотрудников АО СКБ «ТУРБИНА»).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охране общественного порядка на территории района принимают участие казаки Челябинского городского казачьего </w:t>
      </w:r>
      <w:proofErr w:type="gram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общества  станица</w:t>
      </w:r>
      <w:proofErr w:type="gram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«Ново-Георгиевская» (атаман Захарченко Максим Дмитриевич).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повышения уровня правовых знаний, изучения лучших практик деятельности ДНД, дружинники района 25.03.2023 и 12.04.2023 прошли учебно-методические занятия в Центре профессиональной подготовки         ГУ МВД России по Челябинской области (ул. Лебединского, 41). </w:t>
      </w:r>
    </w:p>
    <w:p w:rsidR="00D71415" w:rsidRPr="00D71415" w:rsidRDefault="00D71415" w:rsidP="00D71415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2023 году народные дружинники совместно с сотрудниками ОП «Тракторозаводский» провели 161 рейд, в ходе которых выявлено 130 административных правонарушений.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Традиционно, в обеспечении охраны общественного порядка при проведении районных культурно-массовых </w:t>
      </w:r>
      <w:proofErr w:type="gramStart"/>
      <w:r w:rsidRPr="00D7141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мероприятий  приняли</w:t>
      </w:r>
      <w:proofErr w:type="gramEnd"/>
      <w:r w:rsidRPr="00D7141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37 народных дружинников.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бюджетного финансирования суммы поощрений составили от 5 000 до 15 000 рублей.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сентябре 2023 года Администрацией города Челябинска был проведен конкурс по двум направлениям – на звание «Лучшая добровольная народная дружина» и «Лучший народный дружинник».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 номинации «Лучшая народная дружина» четыре ДНД представили Тракторозаводский район. За высокие показатели, активное участие в охране общественного порядка в номинации «Лучшая народная дружина» II место заняла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 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успешное прохождение тестов и физической нагрузки, в номинации «Лучший народный дружинник» II место заняла командир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Елена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Соколина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7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Межведомственные рабочие группы и комиссии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Серьезная работа проводится администрацией района в рамках межведомственного взаимодействия.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Тракторозаводского района созданы и работают         14 межведомственных рабочих групп и комиссий: призывная комиссия; антитеррористическая комиссия; комиссия по категорированию объектов массового пребывания людей; комиссия по предупреждению чрезвычайных ситуаций и обеспечению пожарной безопасности;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комиссия; рабочая группа по обеспечению  полноты и своевременности поступления налогов, сборов в бюджеты города Челябинска и внутригородского Тракторозаводского района, страховых взносов в государственные внебюджетные фонды, исполнения трудового законодательства Российской Федерации в части своевременности и полноты выплаты заработной платы; комиссия по делам несовершеннолетних и защите их прав; комиссия по профилактике семейного неблагополучия и социального сиротства;  рабочая группа по проблемам доступности городской среды и социальным вопросам инвалидов; комиссия по профилактике наркомании; комиссия по профилактике социально-значимых  заболеваний; комиссия по профилактике правонарушений и комиссия по профилактике проявлений экстремизма; комиссия по оздоровлению, отдыху и занятости детей и подростков в период летних каникул.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2023 </w:t>
      </w:r>
      <w:proofErr w:type="gram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проведено</w:t>
      </w:r>
      <w:proofErr w:type="gram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 заседаний межведомственных рабочих групп и комиссий.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для оперативного решения текущих вопросов жизнедеятельности района, еженедельно проводятся штабы с руководителями коммунальных служб и жилищных организаций.</w:t>
      </w: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Планы и задачи</w:t>
      </w: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2024 года состоялись Выборы Президента Российской Федерации. По нашему району явка составила 82,46%. Действующего Президента Путина В.В. поддержали 84,22 % избирателей.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рейтинговое голосование в рамках реализации федерального проекта «Формирование комфортной городской среды» по отбору общественных территорий, подлежащих благоустройству в 2025 году (период проведения: с 15 марта по 30 апреля 2024 года).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2024 году планируется: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отчетных и отчетно-перевыборных конференций территориального общественного самоуправления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будут забыты и ветераны в день празднования 79-й годовщины Победы в Великой Отечественной войне. 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администрации на 2024 год останется проведение дальнейшей работы по благоустройству и озеленению территории района, по повышению качества жизни населения Тракторозаводского района города Челябинска в рамках реализации муниципальной программы «Формирование современной городской среды» и инициативного бюджетирования.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Продолжится работа с предпринимательским сообществом.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lastRenderedPageBreak/>
        <w:t>Работа Совета директоров предприятий и организаций Тракторозаводского района.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Будут рассматриваться вопросы неформальной занятости и, как следствие, трудоустройство граждан и поступление налогов и сборов в бюджеты разных уровней. 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В целях сохранения здоровья, будет продолжена работа по приобщению населения района к занятиям физической культурой и спортом.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Особое внимание будет уделено вопросам сохранения и развития национальных и культурных традиций, поддержке общественных объединений района.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волонтерского центра «Волонтеры ЧТЗ».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</w:t>
      </w:r>
      <w:proofErr w:type="gramStart"/>
      <w:r w:rsidRPr="00D71415">
        <w:rPr>
          <w:rFonts w:ascii="Times New Roman" w:hAnsi="Times New Roman" w:cs="Times New Roman"/>
          <w:sz w:val="28"/>
          <w:szCs w:val="28"/>
        </w:rPr>
        <w:t>района  также</w:t>
      </w:r>
      <w:proofErr w:type="gramEnd"/>
      <w:r w:rsidRPr="00D71415">
        <w:rPr>
          <w:rFonts w:ascii="Times New Roman" w:hAnsi="Times New Roman" w:cs="Times New Roman"/>
          <w:sz w:val="28"/>
          <w:szCs w:val="28"/>
        </w:rPr>
        <w:t xml:space="preserve"> сохранит главный принцип своей работы – </w:t>
      </w:r>
      <w:r w:rsidRPr="00D71415">
        <w:rPr>
          <w:rFonts w:ascii="Times New Roman" w:hAnsi="Times New Roman" w:cs="Times New Roman"/>
          <w:bCs/>
          <w:sz w:val="28"/>
          <w:szCs w:val="28"/>
        </w:rPr>
        <w:t>открытость к диалогу с депутатским корпусом, общественностью и жителями района.</w:t>
      </w:r>
    </w:p>
    <w:p w:rsidR="00D71415" w:rsidRPr="00D71415" w:rsidRDefault="00BA5C52" w:rsidP="00D7141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1415" w:rsidRPr="00D71415">
        <w:rPr>
          <w:sz w:val="28"/>
          <w:szCs w:val="28"/>
        </w:rPr>
        <w:t>Благодарю Вас за поддержку и конструктивный диалог в 2023 году!</w:t>
      </w:r>
    </w:p>
    <w:p w:rsidR="00D71415" w:rsidRPr="00D71415" w:rsidRDefault="00D71415" w:rsidP="00D7141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D71415">
        <w:rPr>
          <w:i/>
          <w:sz w:val="28"/>
          <w:szCs w:val="28"/>
        </w:rPr>
        <w:t>Спасибо за внимание!</w:t>
      </w:r>
    </w:p>
    <w:p w:rsidR="00D71415" w:rsidRPr="00D71415" w:rsidRDefault="00D71415" w:rsidP="00D7141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48"/>
          <w:szCs w:val="48"/>
        </w:rPr>
      </w:pPr>
    </w:p>
    <w:p w:rsid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Тракторозаводского района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Ю.В. Кузнецов</w:t>
      </w:r>
    </w:p>
    <w:p w:rsidR="00D71415" w:rsidRDefault="00D71415"/>
    <w:sectPr w:rsidR="00D71415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33A"/>
    <w:multiLevelType w:val="hybridMultilevel"/>
    <w:tmpl w:val="270AFA16"/>
    <w:lvl w:ilvl="0" w:tplc="6A162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723C0A"/>
    <w:multiLevelType w:val="hybridMultilevel"/>
    <w:tmpl w:val="0888A5F2"/>
    <w:lvl w:ilvl="0" w:tplc="D8E8EE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C3CAD"/>
    <w:multiLevelType w:val="hybridMultilevel"/>
    <w:tmpl w:val="DB6EC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78F"/>
    <w:multiLevelType w:val="hybridMultilevel"/>
    <w:tmpl w:val="D8D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63A9"/>
    <w:multiLevelType w:val="hybridMultilevel"/>
    <w:tmpl w:val="1B70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076"/>
    <w:rsid w:val="00025DBA"/>
    <w:rsid w:val="00045524"/>
    <w:rsid w:val="001263D9"/>
    <w:rsid w:val="001A2A98"/>
    <w:rsid w:val="001E1D98"/>
    <w:rsid w:val="002168CD"/>
    <w:rsid w:val="002263B9"/>
    <w:rsid w:val="00251538"/>
    <w:rsid w:val="002857BF"/>
    <w:rsid w:val="00291EA4"/>
    <w:rsid w:val="002C19C7"/>
    <w:rsid w:val="00303137"/>
    <w:rsid w:val="00307418"/>
    <w:rsid w:val="0034316E"/>
    <w:rsid w:val="00397232"/>
    <w:rsid w:val="003B19D4"/>
    <w:rsid w:val="003F7CDF"/>
    <w:rsid w:val="00426DC3"/>
    <w:rsid w:val="00457F1D"/>
    <w:rsid w:val="004D6BDF"/>
    <w:rsid w:val="0052519C"/>
    <w:rsid w:val="00525DC8"/>
    <w:rsid w:val="0056000A"/>
    <w:rsid w:val="00582BDE"/>
    <w:rsid w:val="00593E58"/>
    <w:rsid w:val="005E43BF"/>
    <w:rsid w:val="00634EFF"/>
    <w:rsid w:val="00676D50"/>
    <w:rsid w:val="00687076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3C28"/>
    <w:rsid w:val="00937A16"/>
    <w:rsid w:val="00945369"/>
    <w:rsid w:val="00984D0A"/>
    <w:rsid w:val="0099529B"/>
    <w:rsid w:val="009963F9"/>
    <w:rsid w:val="009C2CC9"/>
    <w:rsid w:val="00A17E3D"/>
    <w:rsid w:val="00A473BC"/>
    <w:rsid w:val="00AD5FCD"/>
    <w:rsid w:val="00AF0495"/>
    <w:rsid w:val="00B173C2"/>
    <w:rsid w:val="00B32B7D"/>
    <w:rsid w:val="00B35777"/>
    <w:rsid w:val="00B57226"/>
    <w:rsid w:val="00B83C60"/>
    <w:rsid w:val="00B9292A"/>
    <w:rsid w:val="00BA2F52"/>
    <w:rsid w:val="00BA5C52"/>
    <w:rsid w:val="00BB242F"/>
    <w:rsid w:val="00C6270C"/>
    <w:rsid w:val="00CB7972"/>
    <w:rsid w:val="00CC644F"/>
    <w:rsid w:val="00CE0D79"/>
    <w:rsid w:val="00D05DD5"/>
    <w:rsid w:val="00D43DA5"/>
    <w:rsid w:val="00D71415"/>
    <w:rsid w:val="00DA3591"/>
    <w:rsid w:val="00DA59B6"/>
    <w:rsid w:val="00DB646F"/>
    <w:rsid w:val="00DE66D6"/>
    <w:rsid w:val="00E21F69"/>
    <w:rsid w:val="00F14BB3"/>
    <w:rsid w:val="00F44957"/>
    <w:rsid w:val="00FB5C73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9818-38DE-4CC2-8DF1-53DB20C4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Cell">
    <w:name w:val="ConsPlusCell"/>
    <w:uiPriority w:val="99"/>
    <w:rsid w:val="00D714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1415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qFormat/>
    <w:rsid w:val="00D7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tz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6069</Words>
  <Characters>34599</Characters>
  <Application>Microsoft Office Word</Application>
  <DocSecurity>0</DocSecurity>
  <Lines>288</Lines>
  <Paragraphs>81</Paragraphs>
  <ScaleCrop>false</ScaleCrop>
  <Company>Reanimator Extreme Edition</Company>
  <LinksUpToDate>false</LinksUpToDate>
  <CharactersWithSpaces>40587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Mirmovich</cp:lastModifiedBy>
  <cp:revision>19</cp:revision>
  <cp:lastPrinted>2024-04-26T04:42:00Z</cp:lastPrinted>
  <dcterms:created xsi:type="dcterms:W3CDTF">2024-03-05T09:49:00Z</dcterms:created>
  <dcterms:modified xsi:type="dcterms:W3CDTF">2024-08-15T05:50:00Z</dcterms:modified>
</cp:coreProperties>
</file>